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0D46" w14:textId="767D6E86" w:rsidR="00DC4174" w:rsidRDefault="00DC4174"/>
    <w:p w14:paraId="3FA13A9B" w14:textId="77777777" w:rsidR="0007507C" w:rsidRPr="00763C4F" w:rsidRDefault="007947CD">
      <w:pPr>
        <w:pStyle w:val="GvdeMetni"/>
      </w:pPr>
      <w:r w:rsidRPr="007947CD">
        <w:rPr>
          <w:b/>
          <w:bCs/>
          <w:noProof/>
          <w:color w:val="2F5496"/>
          <w:sz w:val="44"/>
          <w:szCs w:val="44"/>
        </w:rPr>
        <w:drawing>
          <wp:inline distT="0" distB="0" distL="0" distR="0" wp14:anchorId="0D566257" wp14:editId="46074ADE">
            <wp:extent cx="2286000" cy="1295400"/>
            <wp:effectExtent l="0" t="0" r="0" b="0"/>
            <wp:docPr id="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1295400"/>
                    </a:xfrm>
                    <a:prstGeom prst="rect">
                      <a:avLst/>
                    </a:prstGeom>
                    <a:noFill/>
                    <a:ln>
                      <a:noFill/>
                    </a:ln>
                  </pic:spPr>
                </pic:pic>
              </a:graphicData>
            </a:graphic>
          </wp:inline>
        </w:drawing>
      </w:r>
    </w:p>
    <w:p w14:paraId="27520FAC" w14:textId="77777777" w:rsidR="0007507C" w:rsidRPr="00763C4F" w:rsidRDefault="0007507C">
      <w:pPr>
        <w:rPr>
          <w:sz w:val="24"/>
          <w:szCs w:val="24"/>
        </w:rPr>
        <w:sectPr w:rsidR="0007507C" w:rsidRPr="00763C4F">
          <w:type w:val="continuous"/>
          <w:pgSz w:w="11910" w:h="16840"/>
          <w:pgMar w:top="860" w:right="740" w:bottom="280" w:left="1320" w:header="708" w:footer="708" w:gutter="0"/>
          <w:cols w:space="708"/>
        </w:sectPr>
      </w:pPr>
    </w:p>
    <w:p w14:paraId="122FF847" w14:textId="77777777" w:rsidR="0007507C" w:rsidRPr="00763C4F" w:rsidRDefault="0007507C">
      <w:pPr>
        <w:pStyle w:val="GvdeMetni"/>
      </w:pPr>
    </w:p>
    <w:p w14:paraId="55547783" w14:textId="77777777" w:rsidR="0007507C" w:rsidRPr="00763C4F" w:rsidRDefault="0007507C">
      <w:pPr>
        <w:pStyle w:val="GvdeMetni"/>
      </w:pPr>
    </w:p>
    <w:p w14:paraId="2479AD84" w14:textId="77777777" w:rsidR="0007507C" w:rsidRPr="00763C4F" w:rsidRDefault="0007507C">
      <w:pPr>
        <w:pStyle w:val="GvdeMetni"/>
      </w:pPr>
    </w:p>
    <w:p w14:paraId="6B025B05" w14:textId="77777777" w:rsidR="0007507C" w:rsidRPr="00763C4F" w:rsidRDefault="0007507C">
      <w:pPr>
        <w:pStyle w:val="GvdeMetni"/>
      </w:pPr>
    </w:p>
    <w:p w14:paraId="546AC640" w14:textId="77777777" w:rsidR="0007507C" w:rsidRPr="00763C4F" w:rsidRDefault="0007507C">
      <w:pPr>
        <w:pStyle w:val="GvdeMetni"/>
      </w:pPr>
    </w:p>
    <w:p w14:paraId="1F4473C6" w14:textId="77777777" w:rsidR="0007507C" w:rsidRPr="00763C4F" w:rsidRDefault="0007507C">
      <w:pPr>
        <w:pStyle w:val="GvdeMetni"/>
      </w:pPr>
    </w:p>
    <w:p w14:paraId="201A2356" w14:textId="77777777" w:rsidR="0007507C" w:rsidRPr="00763C4F" w:rsidRDefault="0007507C">
      <w:pPr>
        <w:pStyle w:val="GvdeMetni"/>
      </w:pPr>
    </w:p>
    <w:p w14:paraId="25CA5AC2" w14:textId="77777777" w:rsidR="0007507C" w:rsidRPr="00763C4F" w:rsidRDefault="0007507C">
      <w:pPr>
        <w:pStyle w:val="GvdeMetni"/>
      </w:pPr>
    </w:p>
    <w:p w14:paraId="5F088703" w14:textId="77777777" w:rsidR="0007507C" w:rsidRPr="00763C4F" w:rsidRDefault="0007507C">
      <w:pPr>
        <w:pStyle w:val="GvdeMetni"/>
        <w:spacing w:before="5"/>
      </w:pPr>
    </w:p>
    <w:p w14:paraId="65306351" w14:textId="77777777" w:rsidR="0007507C" w:rsidRPr="00763C4F" w:rsidRDefault="007947CD" w:rsidP="007947CD">
      <w:pPr>
        <w:spacing w:line="360" w:lineRule="auto"/>
        <w:ind w:left="100"/>
        <w:jc w:val="right"/>
        <w:rPr>
          <w:b/>
          <w:sz w:val="24"/>
          <w:szCs w:val="24"/>
        </w:rPr>
      </w:pPr>
      <w:r>
        <w:rPr>
          <w:b/>
          <w:sz w:val="24"/>
          <w:szCs w:val="24"/>
        </w:rPr>
        <w:t xml:space="preserve">                                             KABUL EDİYORUM:</w:t>
      </w:r>
    </w:p>
    <w:p w14:paraId="0C5F037B" w14:textId="77777777" w:rsidR="0007507C" w:rsidRPr="00763C4F" w:rsidRDefault="006649DD" w:rsidP="007947CD">
      <w:pPr>
        <w:spacing w:line="360" w:lineRule="auto"/>
        <w:ind w:left="1001"/>
        <w:jc w:val="right"/>
        <w:rPr>
          <w:b/>
          <w:sz w:val="24"/>
          <w:szCs w:val="24"/>
        </w:rPr>
      </w:pPr>
      <w:r w:rsidRPr="00763C4F">
        <w:rPr>
          <w:b/>
          <w:sz w:val="24"/>
          <w:szCs w:val="24"/>
        </w:rPr>
        <w:t>Müdür:</w:t>
      </w:r>
    </w:p>
    <w:p w14:paraId="34152C1F" w14:textId="2DB82F7C" w:rsidR="0007507C" w:rsidRPr="003901A7" w:rsidRDefault="006649DD" w:rsidP="009D1F9D">
      <w:pPr>
        <w:spacing w:before="94" w:line="360" w:lineRule="auto"/>
        <w:ind w:left="96" w:right="1832"/>
        <w:jc w:val="center"/>
        <w:rPr>
          <w:rFonts w:ascii="Arial" w:hAnsi="Arial"/>
          <w:b/>
          <w:i/>
          <w:sz w:val="32"/>
          <w:szCs w:val="32"/>
          <w:lang w:val="en-US"/>
        </w:rPr>
      </w:pPr>
      <w:r w:rsidRPr="00763C4F">
        <w:rPr>
          <w:sz w:val="24"/>
          <w:szCs w:val="24"/>
        </w:rPr>
        <w:br w:type="column"/>
      </w:r>
      <w:r w:rsidRPr="00431E19">
        <w:rPr>
          <w:rFonts w:ascii="Arial" w:hAnsi="Arial"/>
          <w:b/>
          <w:i/>
          <w:color w:val="17365D" w:themeColor="text2" w:themeShade="BF"/>
          <w:sz w:val="32"/>
          <w:szCs w:val="32"/>
        </w:rPr>
        <w:t xml:space="preserve"> </w:t>
      </w:r>
      <w:bookmarkStart w:id="0" w:name="_Hlk207540341"/>
      <w:r w:rsidRPr="00431E19">
        <w:rPr>
          <w:rFonts w:ascii="Arial" w:hAnsi="Arial"/>
          <w:b/>
          <w:i/>
          <w:color w:val="17365D" w:themeColor="text2" w:themeShade="BF"/>
          <w:sz w:val="32"/>
          <w:szCs w:val="32"/>
        </w:rPr>
        <w:t>MAARIF SOFYA</w:t>
      </w:r>
      <w:r w:rsidR="003901A7">
        <w:rPr>
          <w:rFonts w:ascii="Arial" w:hAnsi="Arial"/>
          <w:b/>
          <w:i/>
          <w:color w:val="17365D" w:themeColor="text2" w:themeShade="BF"/>
          <w:sz w:val="32"/>
          <w:szCs w:val="32"/>
          <w:lang w:val="en-US"/>
        </w:rPr>
        <w:t xml:space="preserve"> </w:t>
      </w:r>
      <w:r w:rsidR="003901A7" w:rsidRPr="00431E19">
        <w:rPr>
          <w:rFonts w:ascii="Arial" w:hAnsi="Arial"/>
          <w:b/>
          <w:i/>
          <w:color w:val="17365D" w:themeColor="text2" w:themeShade="BF"/>
          <w:sz w:val="32"/>
          <w:szCs w:val="32"/>
        </w:rPr>
        <w:t>ÖZEL ANAOKULU</w:t>
      </w:r>
      <w:bookmarkEnd w:id="0"/>
    </w:p>
    <w:p w14:paraId="2B4A8212" w14:textId="77777777" w:rsidR="0007507C" w:rsidRPr="00763C4F" w:rsidRDefault="0007507C" w:rsidP="0028432F">
      <w:pPr>
        <w:pStyle w:val="GvdeMetni"/>
        <w:spacing w:before="1" w:line="360" w:lineRule="auto"/>
        <w:rPr>
          <w:rFonts w:ascii="Arial"/>
          <w:b/>
          <w:i/>
        </w:rPr>
      </w:pPr>
    </w:p>
    <w:p w14:paraId="646CBA17" w14:textId="0B2D7313" w:rsidR="0007507C" w:rsidRPr="00763C4F" w:rsidRDefault="00431E19" w:rsidP="0028432F">
      <w:pPr>
        <w:spacing w:line="360" w:lineRule="auto"/>
        <w:ind w:left="43" w:right="1832"/>
        <w:jc w:val="center"/>
        <w:rPr>
          <w:rFonts w:ascii="Arial" w:hAnsi="Arial"/>
          <w:iCs/>
          <w:sz w:val="24"/>
          <w:szCs w:val="24"/>
        </w:rPr>
      </w:pPr>
      <w:r>
        <w:rPr>
          <w:rFonts w:ascii="Arial" w:hAnsi="Arial"/>
          <w:iCs/>
          <w:sz w:val="24"/>
          <w:szCs w:val="24"/>
          <w:u w:val="single"/>
        </w:rPr>
        <w:t>Sofya, 2 Ilka Popova Caddesi</w:t>
      </w:r>
    </w:p>
    <w:p w14:paraId="3A2BDE1F" w14:textId="77777777" w:rsidR="0007507C" w:rsidRPr="00763C4F" w:rsidRDefault="0007507C" w:rsidP="0028432F">
      <w:pPr>
        <w:pStyle w:val="GvdeMetni"/>
        <w:spacing w:before="1" w:line="360" w:lineRule="auto"/>
        <w:rPr>
          <w:rFonts w:ascii="Arial"/>
          <w:iCs/>
        </w:rPr>
      </w:pPr>
    </w:p>
    <w:p w14:paraId="3FF515F7" w14:textId="77777777" w:rsidR="0007507C" w:rsidRPr="00763C4F" w:rsidRDefault="0007507C" w:rsidP="0028432F">
      <w:pPr>
        <w:spacing w:line="360" w:lineRule="auto"/>
        <w:rPr>
          <w:rFonts w:ascii="Arial" w:hAnsi="Arial"/>
          <w:sz w:val="24"/>
          <w:szCs w:val="24"/>
        </w:rPr>
        <w:sectPr w:rsidR="0007507C" w:rsidRPr="00763C4F">
          <w:type w:val="continuous"/>
          <w:pgSz w:w="11910" w:h="16840"/>
          <w:pgMar w:top="860" w:right="740" w:bottom="280" w:left="1320" w:header="708" w:footer="708" w:gutter="0"/>
          <w:cols w:num="2" w:space="708" w:equalWidth="0">
            <w:col w:w="2450" w:space="831"/>
            <w:col w:w="6569"/>
          </w:cols>
        </w:sectPr>
      </w:pPr>
    </w:p>
    <w:p w14:paraId="3858823E" w14:textId="77777777" w:rsidR="0007507C" w:rsidRPr="00763C4F" w:rsidRDefault="006649DD" w:rsidP="0028432F">
      <w:pPr>
        <w:spacing w:line="360" w:lineRule="auto"/>
        <w:ind w:left="2141"/>
        <w:rPr>
          <w:b/>
          <w:i/>
          <w:sz w:val="24"/>
          <w:szCs w:val="24"/>
        </w:rPr>
      </w:pPr>
      <w:r w:rsidRPr="00763C4F">
        <w:rPr>
          <w:b/>
          <w:i/>
          <w:sz w:val="24"/>
          <w:szCs w:val="24"/>
        </w:rPr>
        <w:t>/………………/</w:t>
      </w:r>
    </w:p>
    <w:p w14:paraId="36895260" w14:textId="77777777" w:rsidR="0007507C" w:rsidRPr="00763C4F" w:rsidRDefault="0007507C">
      <w:pPr>
        <w:pStyle w:val="GvdeMetni"/>
        <w:rPr>
          <w:b/>
          <w:i/>
        </w:rPr>
      </w:pPr>
    </w:p>
    <w:p w14:paraId="4D29FC26" w14:textId="77777777" w:rsidR="0007507C" w:rsidRPr="00763C4F" w:rsidRDefault="0007507C">
      <w:pPr>
        <w:pStyle w:val="GvdeMetni"/>
        <w:rPr>
          <w:b/>
          <w:i/>
        </w:rPr>
      </w:pPr>
    </w:p>
    <w:p w14:paraId="5EBB1E63" w14:textId="77777777" w:rsidR="0007507C" w:rsidRPr="00763C4F" w:rsidRDefault="0007507C">
      <w:pPr>
        <w:pStyle w:val="GvdeMetni"/>
        <w:rPr>
          <w:b/>
          <w:i/>
        </w:rPr>
      </w:pPr>
    </w:p>
    <w:p w14:paraId="4B899AF9" w14:textId="77777777" w:rsidR="0007507C" w:rsidRPr="00763C4F" w:rsidRDefault="0007507C">
      <w:pPr>
        <w:pStyle w:val="GvdeMetni"/>
        <w:rPr>
          <w:b/>
          <w:i/>
        </w:rPr>
      </w:pPr>
    </w:p>
    <w:p w14:paraId="790B2895" w14:textId="77777777" w:rsidR="0007507C" w:rsidRPr="00763C4F" w:rsidRDefault="0007507C">
      <w:pPr>
        <w:pStyle w:val="GvdeMetni"/>
        <w:rPr>
          <w:b/>
          <w:i/>
        </w:rPr>
      </w:pPr>
    </w:p>
    <w:p w14:paraId="3C20CC13" w14:textId="77777777" w:rsidR="0007507C" w:rsidRPr="00763C4F" w:rsidRDefault="0007507C">
      <w:pPr>
        <w:pStyle w:val="GvdeMetni"/>
        <w:spacing w:before="2"/>
        <w:rPr>
          <w:b/>
          <w:i/>
          <w:sz w:val="32"/>
          <w:szCs w:val="32"/>
        </w:rPr>
      </w:pPr>
    </w:p>
    <w:p w14:paraId="46033616" w14:textId="323F2BE9" w:rsidR="003901A7" w:rsidRDefault="003901A7">
      <w:pPr>
        <w:pStyle w:val="KonuBal"/>
        <w:spacing w:before="1"/>
      </w:pPr>
      <w:r w:rsidRPr="003901A7">
        <w:t>MAARIF SOFYA ÖZEL ANAOKULU</w:t>
      </w:r>
    </w:p>
    <w:p w14:paraId="5141B6C3" w14:textId="4A8406BC" w:rsidR="0007507C" w:rsidRPr="00763C4F" w:rsidRDefault="006649DD">
      <w:pPr>
        <w:pStyle w:val="KonuBal"/>
        <w:spacing w:before="1"/>
      </w:pPr>
      <w:r w:rsidRPr="00763C4F">
        <w:t>ETİK KURALLARI</w:t>
      </w:r>
    </w:p>
    <w:p w14:paraId="610D4A14" w14:textId="77777777" w:rsidR="0007507C" w:rsidRPr="00763C4F" w:rsidRDefault="0007507C">
      <w:pPr>
        <w:pStyle w:val="GvdeMetni"/>
        <w:spacing w:before="10"/>
        <w:rPr>
          <w:b/>
          <w:sz w:val="32"/>
          <w:szCs w:val="32"/>
        </w:rPr>
      </w:pPr>
    </w:p>
    <w:p w14:paraId="0530746E" w14:textId="77777777" w:rsidR="0007507C" w:rsidRPr="00763C4F" w:rsidRDefault="0007507C">
      <w:pPr>
        <w:spacing w:line="480" w:lineRule="auto"/>
        <w:rPr>
          <w:sz w:val="24"/>
          <w:szCs w:val="24"/>
        </w:rPr>
        <w:sectPr w:rsidR="0007507C" w:rsidRPr="00763C4F">
          <w:type w:val="continuous"/>
          <w:pgSz w:w="11910" w:h="16840"/>
          <w:pgMar w:top="860" w:right="740" w:bottom="280" w:left="1320" w:header="708" w:footer="708" w:gutter="0"/>
          <w:cols w:space="708"/>
        </w:sectPr>
      </w:pPr>
    </w:p>
    <w:p w14:paraId="2EEF53BD" w14:textId="3C845818" w:rsidR="0007507C" w:rsidRPr="00763C4F" w:rsidRDefault="006649DD" w:rsidP="0028432F">
      <w:pPr>
        <w:pStyle w:val="GvdeMetni"/>
        <w:spacing w:before="71" w:line="360" w:lineRule="auto"/>
        <w:ind w:left="100" w:firstLine="710"/>
      </w:pPr>
      <w:r w:rsidRPr="00763C4F">
        <w:rPr>
          <w:b/>
        </w:rPr>
        <w:lastRenderedPageBreak/>
        <w:t>Etik Kuralları</w:t>
      </w:r>
      <w:r w:rsidR="003901A7">
        <w:rPr>
          <w:b/>
          <w:lang w:val="en-US"/>
        </w:rPr>
        <w:t xml:space="preserve"> </w:t>
      </w:r>
      <w:r w:rsidRPr="00763C4F">
        <w:t>Çocuklarla çalışanlar için etik davranış standartlarını sunar ve şunları amaçlar:</w:t>
      </w:r>
    </w:p>
    <w:p w14:paraId="2E6C40D8" w14:textId="77777777" w:rsidR="0007507C" w:rsidRPr="00763C4F" w:rsidRDefault="0007507C" w:rsidP="0028432F">
      <w:pPr>
        <w:pStyle w:val="GvdeMetni"/>
        <w:spacing w:before="3"/>
      </w:pPr>
    </w:p>
    <w:p w14:paraId="0A006761" w14:textId="77777777" w:rsidR="0007507C" w:rsidRPr="00763C4F" w:rsidRDefault="006649DD" w:rsidP="0028432F">
      <w:pPr>
        <w:pStyle w:val="ListeParagraf"/>
        <w:numPr>
          <w:ilvl w:val="0"/>
          <w:numId w:val="15"/>
        </w:numPr>
        <w:tabs>
          <w:tab w:val="left" w:pos="821"/>
        </w:tabs>
        <w:spacing w:line="357" w:lineRule="auto"/>
        <w:ind w:right="251"/>
        <w:rPr>
          <w:sz w:val="24"/>
          <w:szCs w:val="24"/>
        </w:rPr>
      </w:pPr>
      <w:r w:rsidRPr="00763C4F">
        <w:rPr>
          <w:sz w:val="24"/>
          <w:szCs w:val="24"/>
        </w:rPr>
        <w:t>Çocuklarla çalışanların bilmesi ve uygulamalarında uyması gereken temel değerleri, normları ve davranış ilkelerini onaylamak;</w:t>
      </w:r>
    </w:p>
    <w:p w14:paraId="4C8A9D99" w14:textId="77777777" w:rsidR="0007507C" w:rsidRPr="00763C4F" w:rsidRDefault="006649DD" w:rsidP="0028432F">
      <w:pPr>
        <w:pStyle w:val="ListeParagraf"/>
        <w:numPr>
          <w:ilvl w:val="0"/>
          <w:numId w:val="15"/>
        </w:numPr>
        <w:tabs>
          <w:tab w:val="left" w:pos="821"/>
        </w:tabs>
        <w:spacing w:before="3" w:line="360" w:lineRule="auto"/>
        <w:ind w:right="533"/>
        <w:rPr>
          <w:sz w:val="24"/>
          <w:szCs w:val="24"/>
        </w:rPr>
      </w:pPr>
      <w:r w:rsidRPr="00763C4F">
        <w:rPr>
          <w:sz w:val="24"/>
          <w:szCs w:val="24"/>
        </w:rPr>
        <w:t>Çocuklarla çalışanların eğitim sürecinde etik konusundaki istek ve özlemlerini teyit etmek;</w:t>
      </w:r>
    </w:p>
    <w:p w14:paraId="7CCCDA9C" w14:textId="77777777" w:rsidR="0007507C" w:rsidRPr="00763C4F" w:rsidRDefault="006649DD" w:rsidP="0028432F">
      <w:pPr>
        <w:pStyle w:val="ListeParagraf"/>
        <w:numPr>
          <w:ilvl w:val="0"/>
          <w:numId w:val="15"/>
        </w:numPr>
        <w:tabs>
          <w:tab w:val="left" w:pos="821"/>
        </w:tabs>
        <w:spacing w:before="2" w:line="362" w:lineRule="auto"/>
        <w:ind w:right="415"/>
        <w:rPr>
          <w:sz w:val="24"/>
          <w:szCs w:val="24"/>
        </w:rPr>
      </w:pPr>
      <w:r w:rsidRPr="00763C4F">
        <w:rPr>
          <w:sz w:val="24"/>
          <w:szCs w:val="24"/>
        </w:rPr>
        <w:t>Davranışları yönlendirmek ve çocuklarla çalışanların uygulamalarında karşılaştıkları etik ikilemleri çözmelerine yardımcı olmak.</w:t>
      </w:r>
    </w:p>
    <w:p w14:paraId="59EB7F51" w14:textId="77777777" w:rsidR="0007507C" w:rsidRPr="00763C4F" w:rsidRDefault="006649DD" w:rsidP="0028432F">
      <w:pPr>
        <w:pStyle w:val="ListeParagraf"/>
        <w:numPr>
          <w:ilvl w:val="0"/>
          <w:numId w:val="15"/>
        </w:numPr>
        <w:tabs>
          <w:tab w:val="left" w:pos="821"/>
        </w:tabs>
        <w:spacing w:line="360" w:lineRule="auto"/>
        <w:ind w:right="1274"/>
        <w:rPr>
          <w:sz w:val="24"/>
          <w:szCs w:val="24"/>
        </w:rPr>
      </w:pPr>
      <w:r w:rsidRPr="00763C4F">
        <w:rPr>
          <w:sz w:val="24"/>
          <w:szCs w:val="24"/>
        </w:rPr>
        <w:t>Çocuklarla çalışanların çocuğa, aileye, birbirlerine ve topluma karşı ahlaki sorumluluklarını özetlemek.</w:t>
      </w:r>
    </w:p>
    <w:p w14:paraId="3A802EF4" w14:textId="77777777" w:rsidR="0007507C" w:rsidRPr="00763C4F" w:rsidRDefault="0007507C" w:rsidP="00441524">
      <w:pPr>
        <w:pStyle w:val="GvdeMetni"/>
        <w:spacing w:before="7"/>
        <w:jc w:val="both"/>
      </w:pPr>
    </w:p>
    <w:p w14:paraId="62960906" w14:textId="4C606E33" w:rsidR="0007507C" w:rsidRPr="003901A7" w:rsidRDefault="006649DD">
      <w:pPr>
        <w:spacing w:before="1"/>
        <w:ind w:left="100"/>
        <w:rPr>
          <w:b/>
          <w:sz w:val="24"/>
          <w:szCs w:val="24"/>
        </w:rPr>
      </w:pPr>
      <w:commentRangeStart w:id="1"/>
      <w:r w:rsidRPr="00763C4F">
        <w:rPr>
          <w:b/>
          <w:sz w:val="24"/>
          <w:szCs w:val="24"/>
        </w:rPr>
        <w:t>DÜZENLEYİCİ TEMEL</w:t>
      </w:r>
      <w:r w:rsidR="003901A7">
        <w:rPr>
          <w:b/>
          <w:sz w:val="24"/>
          <w:szCs w:val="24"/>
        </w:rPr>
        <w:t>LER</w:t>
      </w:r>
      <w:commentRangeEnd w:id="1"/>
      <w:r w:rsidR="000D792B">
        <w:rPr>
          <w:rStyle w:val="AklamaBavurusu"/>
        </w:rPr>
        <w:commentReference w:id="1"/>
      </w:r>
    </w:p>
    <w:p w14:paraId="30E528D6" w14:textId="77777777" w:rsidR="0007507C" w:rsidRPr="00763C4F" w:rsidRDefault="0007507C">
      <w:pPr>
        <w:pStyle w:val="GvdeMetni"/>
        <w:rPr>
          <w:b/>
        </w:rPr>
      </w:pPr>
    </w:p>
    <w:p w14:paraId="625C64AB" w14:textId="77777777" w:rsidR="0007507C" w:rsidRPr="00763C4F" w:rsidRDefault="0007507C">
      <w:pPr>
        <w:pStyle w:val="GvdeMetni"/>
        <w:spacing w:before="8"/>
        <w:rPr>
          <w:b/>
        </w:rPr>
      </w:pPr>
    </w:p>
    <w:p w14:paraId="3A8B6506" w14:textId="77777777" w:rsidR="003901A7" w:rsidRDefault="006649DD">
      <w:pPr>
        <w:spacing w:line="360" w:lineRule="auto"/>
        <w:ind w:left="100" w:right="5106"/>
        <w:rPr>
          <w:i/>
          <w:sz w:val="24"/>
          <w:szCs w:val="24"/>
        </w:rPr>
      </w:pPr>
      <w:r w:rsidRPr="00763C4F">
        <w:rPr>
          <w:i/>
          <w:sz w:val="24"/>
          <w:szCs w:val="24"/>
        </w:rPr>
        <w:t xml:space="preserve">BM Çocuk Hakları Sözleşmesi </w:t>
      </w:r>
    </w:p>
    <w:p w14:paraId="3430EE44" w14:textId="77777777" w:rsidR="003901A7" w:rsidRDefault="006649DD">
      <w:pPr>
        <w:spacing w:line="360" w:lineRule="auto"/>
        <w:ind w:left="100" w:right="5106"/>
        <w:rPr>
          <w:i/>
          <w:sz w:val="24"/>
          <w:szCs w:val="24"/>
        </w:rPr>
      </w:pPr>
      <w:r w:rsidRPr="00763C4F">
        <w:rPr>
          <w:i/>
          <w:sz w:val="24"/>
          <w:szCs w:val="24"/>
        </w:rPr>
        <w:t xml:space="preserve">Avrupa İnsan Hakları Şartı </w:t>
      </w:r>
    </w:p>
    <w:p w14:paraId="0D8EE68A" w14:textId="10AF67E1" w:rsidR="0007507C" w:rsidRPr="00763C4F" w:rsidRDefault="006649DD">
      <w:pPr>
        <w:spacing w:line="360" w:lineRule="auto"/>
        <w:ind w:left="100" w:right="5106"/>
        <w:rPr>
          <w:i/>
          <w:sz w:val="24"/>
          <w:szCs w:val="24"/>
        </w:rPr>
      </w:pPr>
      <w:r w:rsidRPr="00763C4F">
        <w:rPr>
          <w:i/>
          <w:sz w:val="24"/>
          <w:szCs w:val="24"/>
        </w:rPr>
        <w:t>Bulgaristan Cumhuriyeti Anayasası</w:t>
      </w:r>
    </w:p>
    <w:p w14:paraId="3E2EFD9F" w14:textId="3D348D3C" w:rsidR="0007507C" w:rsidRPr="003901A7" w:rsidRDefault="006649DD">
      <w:pPr>
        <w:spacing w:before="4" w:line="357" w:lineRule="auto"/>
        <w:ind w:left="100" w:right="5900"/>
        <w:rPr>
          <w:i/>
          <w:sz w:val="24"/>
          <w:szCs w:val="24"/>
        </w:rPr>
      </w:pPr>
      <w:r w:rsidRPr="00763C4F">
        <w:rPr>
          <w:i/>
          <w:sz w:val="24"/>
          <w:szCs w:val="24"/>
        </w:rPr>
        <w:t>Çocuk Haklarının Korunması Kanu</w:t>
      </w:r>
      <w:r w:rsidR="003901A7">
        <w:rPr>
          <w:i/>
          <w:sz w:val="24"/>
          <w:szCs w:val="24"/>
        </w:rPr>
        <w:t>nu</w:t>
      </w:r>
      <w:r w:rsidRPr="00763C4F">
        <w:rPr>
          <w:i/>
          <w:sz w:val="24"/>
          <w:szCs w:val="24"/>
        </w:rPr>
        <w:t xml:space="preserve"> İnsan Haklarının Korunması</w:t>
      </w:r>
      <w:r w:rsidR="003901A7">
        <w:rPr>
          <w:i/>
          <w:sz w:val="24"/>
          <w:szCs w:val="24"/>
        </w:rPr>
        <w:t xml:space="preserve"> </w:t>
      </w:r>
      <w:r w:rsidRPr="00763C4F">
        <w:rPr>
          <w:i/>
          <w:sz w:val="24"/>
          <w:szCs w:val="24"/>
        </w:rPr>
        <w:t>Kanun</w:t>
      </w:r>
      <w:r w:rsidR="003901A7">
        <w:rPr>
          <w:i/>
          <w:sz w:val="24"/>
          <w:szCs w:val="24"/>
        </w:rPr>
        <w:t>u</w:t>
      </w:r>
    </w:p>
    <w:p w14:paraId="2579146B" w14:textId="77777777" w:rsidR="003901A7" w:rsidRDefault="006649DD">
      <w:pPr>
        <w:spacing w:before="2" w:line="360" w:lineRule="auto"/>
        <w:ind w:left="100" w:right="4509"/>
        <w:rPr>
          <w:i/>
          <w:sz w:val="24"/>
          <w:szCs w:val="24"/>
        </w:rPr>
      </w:pPr>
      <w:r w:rsidRPr="00763C4F">
        <w:rPr>
          <w:i/>
          <w:sz w:val="24"/>
          <w:szCs w:val="24"/>
        </w:rPr>
        <w:t xml:space="preserve">Okul Öncesi ve Okul Eğitimi </w:t>
      </w:r>
      <w:r w:rsidR="003901A7">
        <w:rPr>
          <w:i/>
          <w:sz w:val="24"/>
          <w:szCs w:val="24"/>
        </w:rPr>
        <w:t>Kanunu</w:t>
      </w:r>
      <w:r w:rsidRPr="00763C4F">
        <w:rPr>
          <w:i/>
          <w:sz w:val="24"/>
          <w:szCs w:val="24"/>
        </w:rPr>
        <w:t xml:space="preserve"> </w:t>
      </w:r>
    </w:p>
    <w:p w14:paraId="2BC48D29" w14:textId="1479F357" w:rsidR="0007507C" w:rsidRPr="00763C4F" w:rsidRDefault="006649DD">
      <w:pPr>
        <w:spacing w:before="2" w:line="360" w:lineRule="auto"/>
        <w:ind w:left="100" w:right="4509"/>
        <w:rPr>
          <w:i/>
          <w:sz w:val="24"/>
          <w:szCs w:val="24"/>
        </w:rPr>
      </w:pPr>
      <w:r w:rsidRPr="00763C4F">
        <w:rPr>
          <w:i/>
          <w:sz w:val="24"/>
          <w:szCs w:val="24"/>
        </w:rPr>
        <w:t>Kapsayıcı Eğitim Standardı</w:t>
      </w:r>
    </w:p>
    <w:p w14:paraId="2E6833EA" w14:textId="77777777" w:rsidR="0007507C" w:rsidRPr="00763C4F" w:rsidRDefault="0007507C">
      <w:pPr>
        <w:pStyle w:val="GvdeMetni"/>
        <w:rPr>
          <w:i/>
        </w:rPr>
      </w:pPr>
    </w:p>
    <w:p w14:paraId="6E9C5F90" w14:textId="77777777" w:rsidR="0007507C" w:rsidRPr="00763C4F" w:rsidRDefault="0007507C">
      <w:pPr>
        <w:pStyle w:val="GvdeMetni"/>
        <w:rPr>
          <w:i/>
        </w:rPr>
      </w:pPr>
    </w:p>
    <w:p w14:paraId="000B0310" w14:textId="77777777" w:rsidR="0007507C" w:rsidRPr="00763C4F" w:rsidRDefault="006649DD" w:rsidP="0028432F">
      <w:pPr>
        <w:spacing w:before="230"/>
        <w:ind w:left="100"/>
        <w:jc w:val="both"/>
        <w:rPr>
          <w:b/>
          <w:sz w:val="24"/>
          <w:szCs w:val="24"/>
        </w:rPr>
      </w:pPr>
      <w:r w:rsidRPr="00763C4F">
        <w:rPr>
          <w:b/>
          <w:sz w:val="24"/>
          <w:szCs w:val="24"/>
        </w:rPr>
        <w:t>BİRİNCİ BÖLÜM</w:t>
      </w:r>
    </w:p>
    <w:p w14:paraId="41813815" w14:textId="77777777" w:rsidR="0007507C" w:rsidRPr="00763C4F" w:rsidRDefault="006649DD" w:rsidP="0028432F">
      <w:pPr>
        <w:spacing w:before="139"/>
        <w:ind w:left="100"/>
        <w:jc w:val="both"/>
        <w:rPr>
          <w:b/>
          <w:sz w:val="24"/>
          <w:szCs w:val="24"/>
        </w:rPr>
      </w:pPr>
      <w:r w:rsidRPr="00763C4F">
        <w:rPr>
          <w:b/>
          <w:sz w:val="24"/>
          <w:szCs w:val="24"/>
        </w:rPr>
        <w:t>ANA HÜKÜMLER</w:t>
      </w:r>
    </w:p>
    <w:p w14:paraId="15514B1C" w14:textId="77777777" w:rsidR="0007507C" w:rsidRPr="00763C4F" w:rsidRDefault="0007507C" w:rsidP="0028432F">
      <w:pPr>
        <w:pStyle w:val="GvdeMetni"/>
        <w:jc w:val="both"/>
        <w:rPr>
          <w:b/>
        </w:rPr>
      </w:pPr>
    </w:p>
    <w:p w14:paraId="6ABB2B3D" w14:textId="77777777" w:rsidR="0007507C" w:rsidRPr="00763C4F" w:rsidRDefault="0007507C" w:rsidP="0028432F">
      <w:pPr>
        <w:pStyle w:val="GvdeMetni"/>
        <w:spacing w:before="2"/>
        <w:jc w:val="both"/>
        <w:rPr>
          <w:b/>
        </w:rPr>
      </w:pPr>
    </w:p>
    <w:p w14:paraId="2976BA99" w14:textId="77777777" w:rsidR="0007507C" w:rsidRPr="00763C4F" w:rsidRDefault="006649DD" w:rsidP="0028432F">
      <w:pPr>
        <w:pStyle w:val="GvdeMetni"/>
        <w:spacing w:before="1" w:line="360" w:lineRule="auto"/>
        <w:ind w:left="100" w:right="234"/>
        <w:jc w:val="both"/>
      </w:pPr>
      <w:r w:rsidRPr="00763C4F">
        <w:t>Madde 1 Etik Kuralları, Okul Öncesi ve Okul Eğitimi Kanunu'nun 175'inci maddesinin 1'inci fıkrası uyarınca oluşturulmuş olup, okul öncesi ve okul eğitimi sistemindeki genel ilkelere tabidir:</w:t>
      </w:r>
    </w:p>
    <w:p w14:paraId="4AE14796" w14:textId="77777777" w:rsidR="0007507C" w:rsidRPr="00763C4F" w:rsidRDefault="006649DD" w:rsidP="0028432F">
      <w:pPr>
        <w:pStyle w:val="ListeParagraf"/>
        <w:numPr>
          <w:ilvl w:val="0"/>
          <w:numId w:val="14"/>
        </w:numPr>
        <w:tabs>
          <w:tab w:val="left" w:pos="821"/>
        </w:tabs>
        <w:spacing w:line="362" w:lineRule="auto"/>
        <w:ind w:right="278"/>
        <w:jc w:val="both"/>
        <w:rPr>
          <w:sz w:val="24"/>
          <w:szCs w:val="24"/>
        </w:rPr>
      </w:pPr>
      <w:r w:rsidRPr="00763C4F">
        <w:rPr>
          <w:sz w:val="24"/>
          <w:szCs w:val="24"/>
        </w:rPr>
        <w:t>Okul öncesi ve okul eğitimi hakkını güvence altına alacak birleşik bir devlet eğitim politikası;</w:t>
      </w:r>
    </w:p>
    <w:p w14:paraId="3F8434B0" w14:textId="77777777" w:rsidR="0007507C" w:rsidRPr="00763C4F" w:rsidRDefault="006649DD" w:rsidP="0028432F">
      <w:pPr>
        <w:pStyle w:val="ListeParagraf"/>
        <w:numPr>
          <w:ilvl w:val="0"/>
          <w:numId w:val="14"/>
        </w:numPr>
        <w:tabs>
          <w:tab w:val="left" w:pos="821"/>
        </w:tabs>
        <w:spacing w:line="360" w:lineRule="auto"/>
        <w:ind w:right="200"/>
        <w:jc w:val="both"/>
        <w:rPr>
          <w:sz w:val="24"/>
          <w:szCs w:val="24"/>
        </w:rPr>
      </w:pPr>
      <w:r w:rsidRPr="00763C4F">
        <w:rPr>
          <w:sz w:val="24"/>
          <w:szCs w:val="24"/>
        </w:rPr>
        <w:t>Çocuğun ilgi ve motivasyonuna, yaşına ve yaşamındaki toplumsal değişimlere, edinilen yeterlilikleri pratikte uygulayabilme yeteneğine yönelim;</w:t>
      </w:r>
    </w:p>
    <w:p w14:paraId="4DE60CB1" w14:textId="77777777" w:rsidR="0007507C" w:rsidRPr="00763C4F" w:rsidRDefault="006649DD" w:rsidP="0028432F">
      <w:pPr>
        <w:pStyle w:val="ListeParagraf"/>
        <w:numPr>
          <w:ilvl w:val="0"/>
          <w:numId w:val="14"/>
        </w:numPr>
        <w:tabs>
          <w:tab w:val="left" w:pos="821"/>
        </w:tabs>
        <w:spacing w:line="274" w:lineRule="exact"/>
        <w:ind w:hanging="361"/>
        <w:jc w:val="both"/>
        <w:rPr>
          <w:sz w:val="24"/>
          <w:szCs w:val="24"/>
        </w:rPr>
      </w:pPr>
      <w:r w:rsidRPr="00763C4F">
        <w:rPr>
          <w:sz w:val="24"/>
          <w:szCs w:val="24"/>
        </w:rPr>
        <w:t>Her çocuğun ve her öğrencinin kaliteli eğitime ve kapsayıcılığa eşit erişimi;</w:t>
      </w:r>
    </w:p>
    <w:p w14:paraId="0D81CA74" w14:textId="77777777" w:rsidR="0007507C" w:rsidRPr="00763C4F" w:rsidRDefault="006649DD" w:rsidP="0028432F">
      <w:pPr>
        <w:pStyle w:val="ListeParagraf"/>
        <w:numPr>
          <w:ilvl w:val="0"/>
          <w:numId w:val="14"/>
        </w:numPr>
        <w:tabs>
          <w:tab w:val="left" w:pos="821"/>
        </w:tabs>
        <w:spacing w:before="133" w:line="360" w:lineRule="auto"/>
        <w:ind w:right="1616"/>
        <w:jc w:val="both"/>
        <w:rPr>
          <w:sz w:val="24"/>
          <w:szCs w:val="24"/>
        </w:rPr>
      </w:pPr>
      <w:r w:rsidRPr="00763C4F">
        <w:rPr>
          <w:sz w:val="24"/>
          <w:szCs w:val="24"/>
        </w:rPr>
        <w:t>Okul öncesi ve okul eğitiminin sağlanmasında eşitlik ve ayrımcılık yapılmaması.</w:t>
      </w:r>
    </w:p>
    <w:p w14:paraId="47408A0C" w14:textId="77777777" w:rsidR="0007507C" w:rsidRPr="00763C4F" w:rsidRDefault="0007507C">
      <w:pPr>
        <w:spacing w:line="360" w:lineRule="auto"/>
        <w:rPr>
          <w:sz w:val="24"/>
          <w:szCs w:val="24"/>
        </w:rPr>
        <w:sectPr w:rsidR="0007507C" w:rsidRPr="00763C4F">
          <w:pgSz w:w="11910" w:h="16840"/>
          <w:pgMar w:top="780" w:right="740" w:bottom="280" w:left="1320" w:header="708" w:footer="708" w:gutter="0"/>
          <w:cols w:space="708"/>
        </w:sectPr>
      </w:pPr>
    </w:p>
    <w:p w14:paraId="11FCDA42" w14:textId="77777777" w:rsidR="0007507C" w:rsidRPr="00763C4F" w:rsidRDefault="006649DD" w:rsidP="00431E19">
      <w:pPr>
        <w:pStyle w:val="GvdeMetni"/>
        <w:spacing w:before="66"/>
        <w:ind w:left="100"/>
        <w:jc w:val="both"/>
      </w:pPr>
      <w:r w:rsidRPr="00763C4F">
        <w:lastRenderedPageBreak/>
        <w:t>Madde 2 (1) Maarif Sofya Çocuk Eğitim Hizmetleri Etik Kuralları'nın amacı:</w:t>
      </w:r>
    </w:p>
    <w:p w14:paraId="2C4DDF08" w14:textId="77777777" w:rsidR="0007507C" w:rsidRPr="00763C4F" w:rsidRDefault="006649DD" w:rsidP="00431E19">
      <w:pPr>
        <w:pStyle w:val="ListeParagraf"/>
        <w:numPr>
          <w:ilvl w:val="0"/>
          <w:numId w:val="13"/>
        </w:numPr>
        <w:tabs>
          <w:tab w:val="left" w:pos="821"/>
        </w:tabs>
        <w:spacing w:before="139" w:line="360" w:lineRule="auto"/>
        <w:ind w:right="139"/>
        <w:jc w:val="both"/>
        <w:rPr>
          <w:sz w:val="24"/>
          <w:szCs w:val="24"/>
        </w:rPr>
      </w:pPr>
      <w:r w:rsidRPr="00763C4F">
        <w:rPr>
          <w:sz w:val="24"/>
          <w:szCs w:val="24"/>
        </w:rPr>
        <w:t>Her çocuğun yaşına, ihtiyaçlarına, yeteneklerine ve ilgi alanlarına uygun olarak zihinsel, duygusal, sosyal, manevi-ahlaki ve bedensel gelişimini teşvik ederek ve destekleyerek anaokulunun eğitim misyonu ve stratejisinin gerçekleştirilmesine yardımcı olmak;</w:t>
      </w:r>
    </w:p>
    <w:p w14:paraId="42721391" w14:textId="77777777" w:rsidR="0007507C" w:rsidRPr="00763C4F" w:rsidRDefault="006649DD" w:rsidP="00431E19">
      <w:pPr>
        <w:pStyle w:val="ListeParagraf"/>
        <w:numPr>
          <w:ilvl w:val="0"/>
          <w:numId w:val="13"/>
        </w:numPr>
        <w:tabs>
          <w:tab w:val="left" w:pos="821"/>
        </w:tabs>
        <w:spacing w:line="360" w:lineRule="auto"/>
        <w:ind w:right="114"/>
        <w:jc w:val="both"/>
        <w:rPr>
          <w:sz w:val="24"/>
          <w:szCs w:val="24"/>
        </w:rPr>
      </w:pPr>
      <w:r w:rsidRPr="00763C4F">
        <w:rPr>
          <w:sz w:val="24"/>
          <w:szCs w:val="24"/>
        </w:rPr>
        <w:t>Eğitim sürecinde yer alan katılımcılar (bir yanda öğretmenler, çalışanlar ve çocuklar, diğer yanda veliler, kurumlar ve toplum) arasındaki ilişkilerde etik normların oluşturulmasına yardımcı olmak;</w:t>
      </w:r>
    </w:p>
    <w:p w14:paraId="2D657D77" w14:textId="77777777" w:rsidR="0007507C" w:rsidRPr="00763C4F" w:rsidRDefault="006649DD" w:rsidP="00431E19">
      <w:pPr>
        <w:pStyle w:val="ListeParagraf"/>
        <w:numPr>
          <w:ilvl w:val="0"/>
          <w:numId w:val="13"/>
        </w:numPr>
        <w:tabs>
          <w:tab w:val="left" w:pos="821"/>
        </w:tabs>
        <w:spacing w:line="360" w:lineRule="auto"/>
        <w:ind w:right="403"/>
        <w:jc w:val="both"/>
        <w:rPr>
          <w:sz w:val="24"/>
          <w:szCs w:val="24"/>
        </w:rPr>
      </w:pPr>
      <w:r w:rsidRPr="00763C4F">
        <w:rPr>
          <w:sz w:val="24"/>
          <w:szCs w:val="24"/>
        </w:rPr>
        <w:t>Okul öncesi toplumun tamamı arasında insan ilişkilerinde çatışmaların ortaya çıkmasını önlemek ve eğitim ortamında uyumlu bir atmosfer sağlamak;</w:t>
      </w:r>
    </w:p>
    <w:p w14:paraId="298B0544" w14:textId="77777777" w:rsidR="0007507C" w:rsidRPr="00763C4F" w:rsidRDefault="006649DD" w:rsidP="00431E19">
      <w:pPr>
        <w:pStyle w:val="ListeParagraf"/>
        <w:numPr>
          <w:ilvl w:val="0"/>
          <w:numId w:val="13"/>
        </w:numPr>
        <w:tabs>
          <w:tab w:val="left" w:pos="821"/>
        </w:tabs>
        <w:spacing w:before="2" w:line="360" w:lineRule="auto"/>
        <w:ind w:right="759"/>
        <w:jc w:val="both"/>
        <w:rPr>
          <w:sz w:val="24"/>
          <w:szCs w:val="24"/>
        </w:rPr>
      </w:pPr>
      <w:r w:rsidRPr="00763C4F">
        <w:rPr>
          <w:sz w:val="24"/>
          <w:szCs w:val="24"/>
        </w:rPr>
        <w:t>Anaokulu çalışanlarının mesleki yeterliliğine ilişkin kamuoyu güvenini ve moralini artırmak ve saygınlığını yükseltmek;</w:t>
      </w:r>
    </w:p>
    <w:p w14:paraId="5555BCAC" w14:textId="77777777" w:rsidR="0007507C" w:rsidRPr="00763C4F" w:rsidRDefault="0007507C" w:rsidP="00431E19">
      <w:pPr>
        <w:pStyle w:val="GvdeMetni"/>
        <w:spacing w:before="9"/>
        <w:jc w:val="both"/>
      </w:pPr>
    </w:p>
    <w:p w14:paraId="5533EA73" w14:textId="77777777" w:rsidR="0007507C" w:rsidRPr="00763C4F" w:rsidRDefault="006649DD" w:rsidP="00431E19">
      <w:pPr>
        <w:pStyle w:val="GvdeMetni"/>
        <w:spacing w:before="1"/>
        <w:ind w:left="100"/>
        <w:jc w:val="both"/>
      </w:pPr>
      <w:r w:rsidRPr="00763C4F">
        <w:t>Madde 3 (1) Bu kanunun özel ilkeleri şunlardır:</w:t>
      </w:r>
    </w:p>
    <w:p w14:paraId="43B6210F" w14:textId="77777777" w:rsidR="0007507C" w:rsidRPr="00763C4F" w:rsidRDefault="006649DD" w:rsidP="00431E19">
      <w:pPr>
        <w:pStyle w:val="ListeParagraf"/>
        <w:numPr>
          <w:ilvl w:val="0"/>
          <w:numId w:val="12"/>
        </w:numPr>
        <w:tabs>
          <w:tab w:val="left" w:pos="821"/>
        </w:tabs>
        <w:spacing w:before="139" w:line="360" w:lineRule="auto"/>
        <w:ind w:right="821"/>
        <w:jc w:val="both"/>
        <w:rPr>
          <w:sz w:val="24"/>
          <w:szCs w:val="24"/>
        </w:rPr>
      </w:pPr>
      <w:r w:rsidRPr="00763C4F">
        <w:rPr>
          <w:sz w:val="24"/>
          <w:szCs w:val="24"/>
        </w:rPr>
        <w:t>Sorumluluk ve performans - Çalışanlar iş görevlerini yerine getirirken gelişmiş bir görev duygusuna sahiptirler;</w:t>
      </w:r>
    </w:p>
    <w:p w14:paraId="3D1F09C7" w14:textId="77777777" w:rsidR="0007507C" w:rsidRPr="00763C4F" w:rsidRDefault="006649DD" w:rsidP="00431E19">
      <w:pPr>
        <w:pStyle w:val="ListeParagraf"/>
        <w:numPr>
          <w:ilvl w:val="0"/>
          <w:numId w:val="12"/>
        </w:numPr>
        <w:tabs>
          <w:tab w:val="left" w:pos="821"/>
        </w:tabs>
        <w:spacing w:line="360" w:lineRule="auto"/>
        <w:ind w:right="492"/>
        <w:jc w:val="both"/>
        <w:rPr>
          <w:sz w:val="24"/>
          <w:szCs w:val="24"/>
        </w:rPr>
      </w:pPr>
      <w:r w:rsidRPr="00763C4F">
        <w:rPr>
          <w:sz w:val="24"/>
          <w:szCs w:val="24"/>
        </w:rPr>
        <w:t>Yardımseverlik - çalışanlar bilgi, hizmet veya yardım arayanlara yardımcı olurlar;</w:t>
      </w:r>
    </w:p>
    <w:p w14:paraId="6AC6DC26" w14:textId="77777777" w:rsidR="0007507C" w:rsidRPr="00763C4F" w:rsidRDefault="006649DD" w:rsidP="00431E19">
      <w:pPr>
        <w:pStyle w:val="ListeParagraf"/>
        <w:numPr>
          <w:ilvl w:val="0"/>
          <w:numId w:val="12"/>
        </w:numPr>
        <w:tabs>
          <w:tab w:val="left" w:pos="821"/>
        </w:tabs>
        <w:ind w:hanging="361"/>
        <w:jc w:val="both"/>
        <w:rPr>
          <w:sz w:val="24"/>
          <w:szCs w:val="24"/>
        </w:rPr>
      </w:pPr>
      <w:r w:rsidRPr="00763C4F">
        <w:rPr>
          <w:sz w:val="24"/>
          <w:szCs w:val="24"/>
        </w:rPr>
        <w:t>Dürüstlük - Çalışanlar kendi bakış açılarını doğru bir şekilde sunarlar;</w:t>
      </w:r>
    </w:p>
    <w:p w14:paraId="69F89B3C" w14:textId="77777777" w:rsidR="0007507C" w:rsidRPr="00763C4F" w:rsidRDefault="006649DD" w:rsidP="00431E19">
      <w:pPr>
        <w:pStyle w:val="ListeParagraf"/>
        <w:numPr>
          <w:ilvl w:val="0"/>
          <w:numId w:val="12"/>
        </w:numPr>
        <w:tabs>
          <w:tab w:val="left" w:pos="821"/>
        </w:tabs>
        <w:spacing w:before="139"/>
        <w:ind w:hanging="361"/>
        <w:jc w:val="both"/>
        <w:rPr>
          <w:sz w:val="24"/>
          <w:szCs w:val="24"/>
        </w:rPr>
      </w:pPr>
      <w:r w:rsidRPr="00763C4F">
        <w:rPr>
          <w:sz w:val="24"/>
          <w:szCs w:val="24"/>
        </w:rPr>
        <w:t>Meslektaşlık - çalışanların birbirleriyle karşılıklı olarak kabul edilebilir ilişkiler kurmaları;</w:t>
      </w:r>
    </w:p>
    <w:p w14:paraId="01682956" w14:textId="77777777" w:rsidR="0007507C" w:rsidRPr="00763C4F" w:rsidRDefault="006649DD" w:rsidP="00431E19">
      <w:pPr>
        <w:pStyle w:val="ListeParagraf"/>
        <w:numPr>
          <w:ilvl w:val="0"/>
          <w:numId w:val="12"/>
        </w:numPr>
        <w:tabs>
          <w:tab w:val="left" w:pos="821"/>
        </w:tabs>
        <w:spacing w:before="139" w:line="357" w:lineRule="auto"/>
        <w:ind w:right="130"/>
        <w:jc w:val="both"/>
        <w:rPr>
          <w:sz w:val="24"/>
          <w:szCs w:val="24"/>
        </w:rPr>
      </w:pPr>
      <w:r w:rsidRPr="00763C4F">
        <w:rPr>
          <w:sz w:val="24"/>
          <w:szCs w:val="24"/>
        </w:rPr>
        <w:t>Gizlilik - Çalışanlar, resmi görevlerini yerine getirirken ve bu görevleri ile bağlantılı olarak edindikleri bilgileri yaymazlar.</w:t>
      </w:r>
    </w:p>
    <w:p w14:paraId="1406883C" w14:textId="77777777" w:rsidR="0007507C" w:rsidRPr="00763C4F" w:rsidRDefault="0007507C" w:rsidP="00431E19">
      <w:pPr>
        <w:pStyle w:val="GvdeMetni"/>
        <w:spacing w:before="4"/>
        <w:jc w:val="both"/>
      </w:pPr>
    </w:p>
    <w:p w14:paraId="59A51DEB" w14:textId="77777777" w:rsidR="0007507C" w:rsidRPr="00763C4F" w:rsidRDefault="006649DD" w:rsidP="00431E19">
      <w:pPr>
        <w:pStyle w:val="GvdeMetni"/>
        <w:spacing w:line="360" w:lineRule="auto"/>
        <w:ind w:left="100" w:right="234"/>
        <w:jc w:val="both"/>
      </w:pPr>
      <w:r w:rsidRPr="00763C4F">
        <w:t>Madde 4 (1) CHDG MAARIF Sofya çalışanları, aşağıdaki temel değerler ve ilkeler doğrultusunda görevlerini yerine getirirler:</w:t>
      </w:r>
    </w:p>
    <w:p w14:paraId="2E79A796" w14:textId="77777777" w:rsidR="0007507C" w:rsidRPr="00763C4F" w:rsidRDefault="006649DD" w:rsidP="00431E19">
      <w:pPr>
        <w:pStyle w:val="ListeParagraf"/>
        <w:numPr>
          <w:ilvl w:val="0"/>
          <w:numId w:val="11"/>
        </w:numPr>
        <w:tabs>
          <w:tab w:val="left" w:pos="821"/>
        </w:tabs>
        <w:spacing w:before="2"/>
        <w:ind w:hanging="361"/>
        <w:jc w:val="both"/>
        <w:rPr>
          <w:sz w:val="24"/>
          <w:szCs w:val="24"/>
        </w:rPr>
      </w:pPr>
      <w:r w:rsidRPr="00763C4F">
        <w:rPr>
          <w:sz w:val="24"/>
          <w:szCs w:val="24"/>
        </w:rPr>
        <w:t>Çocukluk, insan hayatında son derece önemli bir dönemdir.</w:t>
      </w:r>
    </w:p>
    <w:p w14:paraId="0C1EF42C" w14:textId="77777777" w:rsidR="0007507C" w:rsidRPr="00763C4F" w:rsidRDefault="006649DD" w:rsidP="00431E19">
      <w:pPr>
        <w:pStyle w:val="ListeParagraf"/>
        <w:numPr>
          <w:ilvl w:val="0"/>
          <w:numId w:val="11"/>
        </w:numPr>
        <w:tabs>
          <w:tab w:val="left" w:pos="821"/>
        </w:tabs>
        <w:spacing w:before="134"/>
        <w:ind w:hanging="361"/>
        <w:jc w:val="both"/>
        <w:rPr>
          <w:sz w:val="24"/>
          <w:szCs w:val="24"/>
        </w:rPr>
      </w:pPr>
      <w:r w:rsidRPr="00763C4F">
        <w:rPr>
          <w:sz w:val="24"/>
          <w:szCs w:val="24"/>
        </w:rPr>
        <w:t>Aile, çocuğun gelişimi için en doğal ortamdır.</w:t>
      </w:r>
    </w:p>
    <w:p w14:paraId="1A89E4D3" w14:textId="77777777" w:rsidR="0007507C" w:rsidRPr="00763C4F" w:rsidRDefault="006649DD" w:rsidP="00431E19">
      <w:pPr>
        <w:pStyle w:val="ListeParagraf"/>
        <w:numPr>
          <w:ilvl w:val="0"/>
          <w:numId w:val="11"/>
        </w:numPr>
        <w:tabs>
          <w:tab w:val="left" w:pos="821"/>
        </w:tabs>
        <w:spacing w:before="140"/>
        <w:ind w:hanging="361"/>
        <w:jc w:val="both"/>
        <w:rPr>
          <w:sz w:val="24"/>
          <w:szCs w:val="24"/>
        </w:rPr>
      </w:pPr>
      <w:r w:rsidRPr="00763C4F">
        <w:rPr>
          <w:sz w:val="24"/>
          <w:szCs w:val="24"/>
        </w:rPr>
        <w:t>Her çocuk kendine özgü bir özelliğe ve değere sahiptir.</w:t>
      </w:r>
    </w:p>
    <w:p w14:paraId="371C25E7" w14:textId="77777777" w:rsidR="0007507C" w:rsidRPr="00763C4F" w:rsidRDefault="006649DD" w:rsidP="00431E19">
      <w:pPr>
        <w:pStyle w:val="ListeParagraf"/>
        <w:numPr>
          <w:ilvl w:val="0"/>
          <w:numId w:val="11"/>
        </w:numPr>
        <w:tabs>
          <w:tab w:val="left" w:pos="821"/>
        </w:tabs>
        <w:spacing w:before="139"/>
        <w:ind w:hanging="361"/>
        <w:jc w:val="both"/>
        <w:rPr>
          <w:sz w:val="24"/>
          <w:szCs w:val="24"/>
        </w:rPr>
      </w:pPr>
      <w:r w:rsidRPr="00763C4F">
        <w:rPr>
          <w:sz w:val="24"/>
          <w:szCs w:val="24"/>
        </w:rPr>
        <w:t>Her çocuğa şu haklar garanti edilmiştir:</w:t>
      </w:r>
    </w:p>
    <w:p w14:paraId="4DE6F20C" w14:textId="77777777" w:rsidR="0007507C" w:rsidRPr="00763C4F" w:rsidRDefault="006649DD" w:rsidP="00431E19">
      <w:pPr>
        <w:pStyle w:val="ListeParagraf"/>
        <w:numPr>
          <w:ilvl w:val="0"/>
          <w:numId w:val="10"/>
        </w:numPr>
        <w:tabs>
          <w:tab w:val="left" w:pos="821"/>
        </w:tabs>
        <w:spacing w:before="139"/>
        <w:ind w:hanging="361"/>
        <w:jc w:val="both"/>
        <w:rPr>
          <w:sz w:val="24"/>
          <w:szCs w:val="24"/>
        </w:rPr>
      </w:pPr>
      <w:r w:rsidRPr="00763C4F">
        <w:rPr>
          <w:sz w:val="24"/>
          <w:szCs w:val="24"/>
        </w:rPr>
        <w:t>İfade özgürlüğü;</w:t>
      </w:r>
    </w:p>
    <w:p w14:paraId="2FE09C1D" w14:textId="77777777" w:rsidR="0007507C" w:rsidRPr="00763C4F" w:rsidRDefault="006649DD" w:rsidP="00431E19">
      <w:pPr>
        <w:pStyle w:val="ListeParagraf"/>
        <w:numPr>
          <w:ilvl w:val="0"/>
          <w:numId w:val="10"/>
        </w:numPr>
        <w:tabs>
          <w:tab w:val="left" w:pos="821"/>
        </w:tabs>
        <w:spacing w:before="139"/>
        <w:ind w:hanging="361"/>
        <w:jc w:val="both"/>
        <w:rPr>
          <w:sz w:val="24"/>
          <w:szCs w:val="24"/>
        </w:rPr>
      </w:pPr>
      <w:r w:rsidRPr="00763C4F">
        <w:rPr>
          <w:sz w:val="24"/>
          <w:szCs w:val="24"/>
        </w:rPr>
        <w:t>Düşünce, vicdan ve din özgürlüğü;</w:t>
      </w:r>
    </w:p>
    <w:p w14:paraId="56D1D1A3" w14:textId="77777777" w:rsidR="0007507C" w:rsidRPr="00763C4F" w:rsidRDefault="006649DD" w:rsidP="00431E19">
      <w:pPr>
        <w:pStyle w:val="ListeParagraf"/>
        <w:numPr>
          <w:ilvl w:val="0"/>
          <w:numId w:val="10"/>
        </w:numPr>
        <w:tabs>
          <w:tab w:val="left" w:pos="821"/>
        </w:tabs>
        <w:spacing w:before="134"/>
        <w:ind w:hanging="361"/>
        <w:jc w:val="both"/>
        <w:rPr>
          <w:sz w:val="24"/>
          <w:szCs w:val="24"/>
        </w:rPr>
      </w:pPr>
      <w:r w:rsidRPr="00763C4F">
        <w:rPr>
          <w:sz w:val="24"/>
          <w:szCs w:val="24"/>
        </w:rPr>
        <w:t>Kişinin kendi görüşlerini oluşturması ve bunları özgürce ifade etme hakkı.</w:t>
      </w:r>
    </w:p>
    <w:p w14:paraId="4A643088" w14:textId="77777777" w:rsidR="0007507C" w:rsidRPr="00763C4F" w:rsidRDefault="006649DD" w:rsidP="00431E19">
      <w:pPr>
        <w:pStyle w:val="ListeParagraf"/>
        <w:numPr>
          <w:ilvl w:val="0"/>
          <w:numId w:val="10"/>
        </w:numPr>
        <w:tabs>
          <w:tab w:val="left" w:pos="821"/>
        </w:tabs>
        <w:spacing w:before="139" w:line="360" w:lineRule="auto"/>
        <w:ind w:right="235"/>
        <w:jc w:val="both"/>
        <w:rPr>
          <w:sz w:val="24"/>
          <w:szCs w:val="24"/>
        </w:rPr>
      </w:pPr>
      <w:r w:rsidRPr="00763C4F">
        <w:rPr>
          <w:sz w:val="24"/>
          <w:szCs w:val="24"/>
        </w:rPr>
        <w:t>Her çocuğun, onurunu zedeleyen yetiştirme yöntemlerine, fiziksel, psikolojik veya diğer şiddet veya etki biçimlerine karşı korunma hakkı vardır.</w:t>
      </w:r>
    </w:p>
    <w:p w14:paraId="00A6B4D7" w14:textId="77777777" w:rsidR="0007507C" w:rsidRPr="00763C4F" w:rsidRDefault="0007507C" w:rsidP="00431E19">
      <w:pPr>
        <w:spacing w:line="360" w:lineRule="auto"/>
        <w:jc w:val="both"/>
        <w:rPr>
          <w:sz w:val="24"/>
          <w:szCs w:val="24"/>
        </w:rPr>
        <w:sectPr w:rsidR="0007507C" w:rsidRPr="00763C4F">
          <w:pgSz w:w="11910" w:h="16840"/>
          <w:pgMar w:top="1200" w:right="740" w:bottom="280" w:left="1320" w:header="708" w:footer="708" w:gutter="0"/>
          <w:cols w:space="708"/>
        </w:sectPr>
      </w:pPr>
    </w:p>
    <w:p w14:paraId="16745102" w14:textId="77777777" w:rsidR="0007507C" w:rsidRPr="00763C4F" w:rsidRDefault="006649DD" w:rsidP="00431E19">
      <w:pPr>
        <w:pStyle w:val="ListeParagraf"/>
        <w:numPr>
          <w:ilvl w:val="0"/>
          <w:numId w:val="10"/>
        </w:numPr>
        <w:tabs>
          <w:tab w:val="left" w:pos="821"/>
        </w:tabs>
        <w:spacing w:before="71" w:line="360" w:lineRule="auto"/>
        <w:ind w:right="134"/>
        <w:jc w:val="both"/>
        <w:rPr>
          <w:sz w:val="24"/>
          <w:szCs w:val="24"/>
        </w:rPr>
      </w:pPr>
      <w:r w:rsidRPr="00763C4F">
        <w:rPr>
          <w:sz w:val="24"/>
          <w:szCs w:val="24"/>
        </w:rPr>
        <w:lastRenderedPageBreak/>
        <w:t>Her çocuğun normal fiziksel, zihinsel, ahlaki ve toplumsal gelişiminin korunması hakkı vardır.</w:t>
      </w:r>
    </w:p>
    <w:p w14:paraId="07547659" w14:textId="77777777" w:rsidR="0007507C" w:rsidRPr="00763C4F" w:rsidRDefault="006649DD" w:rsidP="00431E19">
      <w:pPr>
        <w:pStyle w:val="ListeParagraf"/>
        <w:numPr>
          <w:ilvl w:val="0"/>
          <w:numId w:val="10"/>
        </w:numPr>
        <w:tabs>
          <w:tab w:val="left" w:pos="821"/>
        </w:tabs>
        <w:spacing w:before="2" w:line="360" w:lineRule="auto"/>
        <w:ind w:right="889"/>
        <w:jc w:val="both"/>
        <w:rPr>
          <w:sz w:val="24"/>
          <w:szCs w:val="24"/>
        </w:rPr>
      </w:pPr>
      <w:r w:rsidRPr="00763C4F">
        <w:rPr>
          <w:sz w:val="24"/>
          <w:szCs w:val="24"/>
        </w:rPr>
        <w:t>Her çocuk ve her aile, potansiyellerini tam olarak geliştirebilmeleri için desteklenmeyi hak ediyor.</w:t>
      </w:r>
    </w:p>
    <w:p w14:paraId="4E4CF149" w14:textId="77777777" w:rsidR="0007507C" w:rsidRPr="00763C4F" w:rsidRDefault="006649DD" w:rsidP="00431E19">
      <w:pPr>
        <w:pStyle w:val="ListeParagraf"/>
        <w:numPr>
          <w:ilvl w:val="0"/>
          <w:numId w:val="10"/>
        </w:numPr>
        <w:tabs>
          <w:tab w:val="left" w:pos="821"/>
        </w:tabs>
        <w:spacing w:line="273" w:lineRule="exact"/>
        <w:ind w:hanging="361"/>
        <w:jc w:val="both"/>
        <w:rPr>
          <w:sz w:val="24"/>
          <w:szCs w:val="24"/>
        </w:rPr>
      </w:pPr>
      <w:r w:rsidRPr="00763C4F">
        <w:rPr>
          <w:sz w:val="24"/>
          <w:szCs w:val="24"/>
        </w:rPr>
        <w:t>Her durumda çocuğun menfaatleri gözetilmelidir.</w:t>
      </w:r>
    </w:p>
    <w:p w14:paraId="78D16182" w14:textId="77777777" w:rsidR="0007507C" w:rsidRPr="00763C4F" w:rsidRDefault="006649DD" w:rsidP="00431E19">
      <w:pPr>
        <w:pStyle w:val="ListeParagraf"/>
        <w:numPr>
          <w:ilvl w:val="0"/>
          <w:numId w:val="10"/>
        </w:numPr>
        <w:tabs>
          <w:tab w:val="left" w:pos="821"/>
        </w:tabs>
        <w:spacing w:before="139" w:line="360" w:lineRule="auto"/>
        <w:ind w:right="307"/>
        <w:jc w:val="both"/>
        <w:rPr>
          <w:sz w:val="24"/>
          <w:szCs w:val="24"/>
        </w:rPr>
      </w:pPr>
      <w:r w:rsidRPr="00763C4F">
        <w:rPr>
          <w:sz w:val="24"/>
          <w:szCs w:val="24"/>
        </w:rPr>
        <w:t>Risk altında olan her çocuğun, riskli durumdan uzaklaştırılması için özel korumaya ihtiyacı vardır.</w:t>
      </w:r>
    </w:p>
    <w:p w14:paraId="1396B49C" w14:textId="77777777" w:rsidR="0007507C" w:rsidRPr="00763C4F" w:rsidRDefault="006649DD" w:rsidP="00431E19">
      <w:pPr>
        <w:pStyle w:val="ListeParagraf"/>
        <w:numPr>
          <w:ilvl w:val="0"/>
          <w:numId w:val="10"/>
        </w:numPr>
        <w:tabs>
          <w:tab w:val="left" w:pos="821"/>
        </w:tabs>
        <w:spacing w:before="2"/>
        <w:ind w:hanging="361"/>
        <w:jc w:val="both"/>
        <w:rPr>
          <w:sz w:val="24"/>
          <w:szCs w:val="24"/>
        </w:rPr>
      </w:pPr>
      <w:r w:rsidRPr="00763C4F">
        <w:rPr>
          <w:sz w:val="24"/>
          <w:szCs w:val="24"/>
        </w:rPr>
        <w:t>Üstün yetenekli çocuklar ek geliştirme ve koruma tedbirlerinden yararlanırlar.</w:t>
      </w:r>
    </w:p>
    <w:p w14:paraId="179B8C3B" w14:textId="77777777" w:rsidR="0007507C" w:rsidRPr="00763C4F" w:rsidRDefault="006649DD" w:rsidP="00431E19">
      <w:pPr>
        <w:pStyle w:val="ListeParagraf"/>
        <w:numPr>
          <w:ilvl w:val="0"/>
          <w:numId w:val="10"/>
        </w:numPr>
        <w:tabs>
          <w:tab w:val="left" w:pos="821"/>
        </w:tabs>
        <w:spacing w:before="140" w:line="357" w:lineRule="auto"/>
        <w:ind w:right="239"/>
        <w:jc w:val="both"/>
        <w:rPr>
          <w:sz w:val="24"/>
          <w:szCs w:val="24"/>
        </w:rPr>
      </w:pPr>
      <w:r w:rsidRPr="00763C4F">
        <w:rPr>
          <w:sz w:val="24"/>
          <w:szCs w:val="24"/>
        </w:rPr>
        <w:t>Çocuklarla çalışan kişilerin belirli kişisel, ahlaki ve toplumsal niteliklere sahip olması gerekir.</w:t>
      </w:r>
    </w:p>
    <w:p w14:paraId="455F78D1" w14:textId="77777777" w:rsidR="0007507C" w:rsidRPr="00763C4F" w:rsidRDefault="0007507C" w:rsidP="00431E19">
      <w:pPr>
        <w:pStyle w:val="GvdeMetni"/>
        <w:jc w:val="both"/>
      </w:pPr>
    </w:p>
    <w:p w14:paraId="7AAACB67" w14:textId="77777777" w:rsidR="0007507C" w:rsidRPr="00763C4F" w:rsidRDefault="0007507C" w:rsidP="00431E19">
      <w:pPr>
        <w:pStyle w:val="GvdeMetni"/>
        <w:jc w:val="both"/>
      </w:pPr>
    </w:p>
    <w:p w14:paraId="054A3AB0" w14:textId="77777777" w:rsidR="0007507C" w:rsidRPr="00763C4F" w:rsidRDefault="0007507C" w:rsidP="00431E19">
      <w:pPr>
        <w:pStyle w:val="GvdeMetni"/>
        <w:spacing w:before="5"/>
        <w:jc w:val="both"/>
      </w:pPr>
    </w:p>
    <w:p w14:paraId="0BBA269E" w14:textId="77777777" w:rsidR="0007507C" w:rsidRPr="00763C4F" w:rsidRDefault="006649DD" w:rsidP="00431E19">
      <w:pPr>
        <w:ind w:left="100"/>
        <w:jc w:val="both"/>
        <w:rPr>
          <w:b/>
          <w:sz w:val="24"/>
          <w:szCs w:val="24"/>
        </w:rPr>
      </w:pPr>
      <w:r w:rsidRPr="00763C4F">
        <w:rPr>
          <w:b/>
          <w:sz w:val="24"/>
          <w:szCs w:val="24"/>
        </w:rPr>
        <w:t>İKİNCİ BÖLÜM</w:t>
      </w:r>
    </w:p>
    <w:p w14:paraId="7F68231B" w14:textId="77777777" w:rsidR="0007507C" w:rsidRPr="00763C4F" w:rsidRDefault="006649DD" w:rsidP="00431E19">
      <w:pPr>
        <w:spacing w:before="139" w:line="357" w:lineRule="auto"/>
        <w:ind w:left="100" w:right="1217"/>
        <w:jc w:val="both"/>
        <w:rPr>
          <w:b/>
          <w:sz w:val="24"/>
          <w:szCs w:val="24"/>
        </w:rPr>
      </w:pPr>
      <w:r w:rsidRPr="00763C4F">
        <w:rPr>
          <w:b/>
          <w:sz w:val="24"/>
          <w:szCs w:val="24"/>
        </w:rPr>
        <w:t>CHDG MAARIF SOFIA'DAKİ PEDAGOJİ UZMANLARI VE ÇALIŞANLARININ HAKLARI VE SORUMLULUKLARI</w:t>
      </w:r>
    </w:p>
    <w:p w14:paraId="5917CD5A" w14:textId="77777777" w:rsidR="0007507C" w:rsidRPr="00763C4F" w:rsidRDefault="0007507C" w:rsidP="00431E19">
      <w:pPr>
        <w:pStyle w:val="GvdeMetni"/>
        <w:spacing w:before="4"/>
        <w:jc w:val="both"/>
        <w:rPr>
          <w:b/>
        </w:rPr>
      </w:pPr>
    </w:p>
    <w:p w14:paraId="012DC9FE" w14:textId="77777777" w:rsidR="0007507C" w:rsidRPr="00763C4F" w:rsidRDefault="006649DD" w:rsidP="00431E19">
      <w:pPr>
        <w:ind w:left="100"/>
        <w:jc w:val="both"/>
        <w:rPr>
          <w:b/>
          <w:sz w:val="24"/>
          <w:szCs w:val="24"/>
        </w:rPr>
      </w:pPr>
      <w:r w:rsidRPr="00763C4F">
        <w:rPr>
          <w:b/>
          <w:sz w:val="24"/>
          <w:szCs w:val="24"/>
        </w:rPr>
        <w:t>Bölüm I</w:t>
      </w:r>
    </w:p>
    <w:p w14:paraId="54AAD603" w14:textId="77777777" w:rsidR="0007507C" w:rsidRPr="00763C4F" w:rsidRDefault="006649DD" w:rsidP="00431E19">
      <w:pPr>
        <w:spacing w:before="139"/>
        <w:ind w:left="100"/>
        <w:jc w:val="both"/>
        <w:rPr>
          <w:b/>
          <w:sz w:val="24"/>
          <w:szCs w:val="24"/>
        </w:rPr>
      </w:pPr>
      <w:r w:rsidRPr="00763C4F">
        <w:rPr>
          <w:b/>
          <w:sz w:val="24"/>
          <w:szCs w:val="24"/>
        </w:rPr>
        <w:t>Pedagoji uzmanları ve anaokulu çalışanları</w:t>
      </w:r>
    </w:p>
    <w:p w14:paraId="38E10888" w14:textId="77777777" w:rsidR="0007507C" w:rsidRPr="00763C4F" w:rsidRDefault="0007507C" w:rsidP="00431E19">
      <w:pPr>
        <w:pStyle w:val="GvdeMetni"/>
        <w:jc w:val="both"/>
        <w:rPr>
          <w:b/>
        </w:rPr>
      </w:pPr>
    </w:p>
    <w:p w14:paraId="2C112DBD" w14:textId="77777777" w:rsidR="0007507C" w:rsidRPr="00763C4F" w:rsidRDefault="0007507C" w:rsidP="00431E19">
      <w:pPr>
        <w:pStyle w:val="GvdeMetni"/>
        <w:spacing w:before="9"/>
        <w:jc w:val="both"/>
        <w:rPr>
          <w:b/>
        </w:rPr>
      </w:pPr>
    </w:p>
    <w:p w14:paraId="2A146774" w14:textId="77777777" w:rsidR="0007507C" w:rsidRPr="00763C4F" w:rsidRDefault="006649DD" w:rsidP="00431E19">
      <w:pPr>
        <w:pStyle w:val="GvdeMetni"/>
        <w:spacing w:line="360" w:lineRule="auto"/>
        <w:ind w:left="100" w:right="356"/>
        <w:jc w:val="both"/>
      </w:pPr>
      <w:r w:rsidRPr="00763C4F">
        <w:t>Madde 5 (1) Pedagoji uzmanları, Çocuk ve Gençlerin Korunmasına Dair Kanun'un temel değer ve ilkeleri, çocuk hakları ve insan haklarının korunmasına ilişkin ulusal ve Avrupa normatif düzenlemeleri rehberliğinde görevlerini yerine getirirler;</w:t>
      </w:r>
    </w:p>
    <w:p w14:paraId="6BD1A507" w14:textId="77777777" w:rsidR="0007507C" w:rsidRPr="00763C4F" w:rsidRDefault="006649DD" w:rsidP="00431E19">
      <w:pPr>
        <w:pStyle w:val="ListeParagraf"/>
        <w:numPr>
          <w:ilvl w:val="0"/>
          <w:numId w:val="9"/>
        </w:numPr>
        <w:tabs>
          <w:tab w:val="left" w:pos="441"/>
        </w:tabs>
        <w:spacing w:before="3" w:line="357" w:lineRule="auto"/>
        <w:ind w:right="834" w:firstLine="0"/>
        <w:jc w:val="both"/>
        <w:rPr>
          <w:sz w:val="24"/>
          <w:szCs w:val="24"/>
        </w:rPr>
      </w:pPr>
      <w:r w:rsidRPr="00763C4F">
        <w:rPr>
          <w:sz w:val="24"/>
          <w:szCs w:val="24"/>
        </w:rPr>
        <w:t>Resmî görevlerini yerine getirirken herkese nezaket, nezaket ve saygıyla davranır, bireyin hak ve onuruna saygı gösterir, hiçbir ayrımcılık belirtisine izin vermezler.</w:t>
      </w:r>
    </w:p>
    <w:p w14:paraId="64B50037" w14:textId="77777777" w:rsidR="0007507C" w:rsidRPr="00763C4F" w:rsidRDefault="0007507C" w:rsidP="00431E19">
      <w:pPr>
        <w:pStyle w:val="GvdeMetni"/>
        <w:spacing w:before="8"/>
        <w:jc w:val="both"/>
      </w:pPr>
    </w:p>
    <w:p w14:paraId="0ED635CB" w14:textId="77777777" w:rsidR="0007507C" w:rsidRPr="00763C4F" w:rsidRDefault="006649DD" w:rsidP="00431E19">
      <w:pPr>
        <w:pStyle w:val="GvdeMetni"/>
        <w:ind w:left="100"/>
        <w:jc w:val="both"/>
      </w:pPr>
      <w:r w:rsidRPr="00763C4F">
        <w:t>Madde 6 (1) CHDG MAARIF Sofya'daki tüm çalışanlar şunları yapmakla yükümlüdür:</w:t>
      </w:r>
    </w:p>
    <w:p w14:paraId="4ADA713B" w14:textId="77777777" w:rsidR="0007507C" w:rsidRPr="00763C4F" w:rsidRDefault="006649DD" w:rsidP="00431E19">
      <w:pPr>
        <w:pStyle w:val="ListeParagraf"/>
        <w:numPr>
          <w:ilvl w:val="1"/>
          <w:numId w:val="9"/>
        </w:numPr>
        <w:tabs>
          <w:tab w:val="left" w:pos="821"/>
        </w:tabs>
        <w:spacing w:before="139" w:line="357" w:lineRule="auto"/>
        <w:ind w:right="1207"/>
        <w:jc w:val="both"/>
        <w:rPr>
          <w:sz w:val="24"/>
          <w:szCs w:val="24"/>
        </w:rPr>
      </w:pPr>
      <w:r w:rsidRPr="00763C4F">
        <w:rPr>
          <w:sz w:val="24"/>
          <w:szCs w:val="24"/>
        </w:rPr>
        <w:t>Kanunilik, sadakat, dürüstlük, tarafsızlık, siyasi tarafsızlık, sorumluluk ve hesap verebilirlik ilkelerine uymak;</w:t>
      </w:r>
    </w:p>
    <w:p w14:paraId="3936BF06" w14:textId="77777777" w:rsidR="0007507C" w:rsidRPr="00763C4F" w:rsidRDefault="006649DD" w:rsidP="00431E19">
      <w:pPr>
        <w:pStyle w:val="ListeParagraf"/>
        <w:numPr>
          <w:ilvl w:val="1"/>
          <w:numId w:val="9"/>
        </w:numPr>
        <w:tabs>
          <w:tab w:val="left" w:pos="821"/>
        </w:tabs>
        <w:spacing w:before="3" w:line="360" w:lineRule="auto"/>
        <w:ind w:right="407"/>
        <w:jc w:val="both"/>
        <w:rPr>
          <w:sz w:val="24"/>
          <w:szCs w:val="24"/>
        </w:rPr>
      </w:pPr>
      <w:r w:rsidRPr="00763C4F">
        <w:rPr>
          <w:sz w:val="24"/>
          <w:szCs w:val="24"/>
        </w:rPr>
        <w:t>Hukukun üstünlüğü ilkelerine dayalı devlet politikasının uygulanmasına yardımcı olarak Bulgaristan Cumhuriyeti mevzuatına uymak;</w:t>
      </w:r>
    </w:p>
    <w:p w14:paraId="044B13D0" w14:textId="77777777" w:rsidR="0007507C" w:rsidRPr="00763C4F" w:rsidRDefault="006649DD" w:rsidP="00431E19">
      <w:pPr>
        <w:pStyle w:val="ListeParagraf"/>
        <w:numPr>
          <w:ilvl w:val="1"/>
          <w:numId w:val="9"/>
        </w:numPr>
        <w:tabs>
          <w:tab w:val="left" w:pos="821"/>
        </w:tabs>
        <w:spacing w:before="3" w:line="360" w:lineRule="auto"/>
        <w:ind w:right="677"/>
        <w:jc w:val="both"/>
        <w:rPr>
          <w:sz w:val="24"/>
          <w:szCs w:val="24"/>
        </w:rPr>
      </w:pPr>
      <w:r w:rsidRPr="00763C4F">
        <w:rPr>
          <w:sz w:val="24"/>
          <w:szCs w:val="24"/>
        </w:rPr>
        <w:t>Keyfiliğin ortadan kaldırılmasına ve kuruma olan güvenin güçlendirilmesine yönelik eylemleri gerçekleştirir, önerilerde bulunur ve kararlar alırlar;</w:t>
      </w:r>
    </w:p>
    <w:p w14:paraId="4F43C2BE" w14:textId="77777777" w:rsidR="0007507C" w:rsidRPr="00763C4F" w:rsidRDefault="006649DD" w:rsidP="00431E19">
      <w:pPr>
        <w:pStyle w:val="ListeParagraf"/>
        <w:numPr>
          <w:ilvl w:val="1"/>
          <w:numId w:val="9"/>
        </w:numPr>
        <w:tabs>
          <w:tab w:val="left" w:pos="821"/>
        </w:tabs>
        <w:spacing w:line="360" w:lineRule="auto"/>
        <w:ind w:right="787"/>
        <w:jc w:val="both"/>
        <w:rPr>
          <w:sz w:val="24"/>
          <w:szCs w:val="24"/>
        </w:rPr>
      </w:pPr>
      <w:r w:rsidRPr="00763C4F">
        <w:rPr>
          <w:sz w:val="24"/>
          <w:szCs w:val="24"/>
        </w:rPr>
        <w:t>Faaliyetlerini yetkinlik, nesnellik ve iyi niyetle yürütürler ve çalışmalarını çocukların yararına sürekli olarak iyileştirmeye çalışırlar;</w:t>
      </w:r>
    </w:p>
    <w:p w14:paraId="7592C4FE" w14:textId="77777777" w:rsidR="0007507C" w:rsidRPr="00763C4F" w:rsidRDefault="0007507C" w:rsidP="00431E19">
      <w:pPr>
        <w:spacing w:line="360" w:lineRule="auto"/>
        <w:jc w:val="both"/>
        <w:rPr>
          <w:sz w:val="24"/>
          <w:szCs w:val="24"/>
        </w:rPr>
        <w:sectPr w:rsidR="0007507C" w:rsidRPr="00763C4F">
          <w:pgSz w:w="11910" w:h="16840"/>
          <w:pgMar w:top="780" w:right="740" w:bottom="280" w:left="1320" w:header="708" w:footer="708" w:gutter="0"/>
          <w:cols w:space="708"/>
        </w:sectPr>
      </w:pPr>
    </w:p>
    <w:p w14:paraId="1A9C398A" w14:textId="77777777" w:rsidR="0007507C" w:rsidRPr="00763C4F" w:rsidRDefault="006649DD" w:rsidP="00431E19">
      <w:pPr>
        <w:pStyle w:val="ListeParagraf"/>
        <w:numPr>
          <w:ilvl w:val="1"/>
          <w:numId w:val="9"/>
        </w:numPr>
        <w:tabs>
          <w:tab w:val="left" w:pos="821"/>
        </w:tabs>
        <w:spacing w:before="71" w:line="360" w:lineRule="auto"/>
        <w:ind w:right="708"/>
        <w:jc w:val="both"/>
        <w:rPr>
          <w:sz w:val="24"/>
          <w:szCs w:val="24"/>
        </w:rPr>
      </w:pPr>
      <w:r w:rsidRPr="00763C4F">
        <w:rPr>
          <w:sz w:val="24"/>
          <w:szCs w:val="24"/>
        </w:rPr>
        <w:lastRenderedPageBreak/>
        <w:t>Sadece resmi görevlerini yerine getirirken değil, aynı zamanda kamusal ve özel yaşamlarında da ÇHDG MAARIF Sofya'nın prestijine zarar vermezler.</w:t>
      </w:r>
    </w:p>
    <w:p w14:paraId="765820F2" w14:textId="77777777" w:rsidR="0007507C" w:rsidRPr="00763C4F" w:rsidRDefault="0007507C" w:rsidP="00431E19">
      <w:pPr>
        <w:pStyle w:val="GvdeMetni"/>
        <w:spacing w:before="3"/>
        <w:jc w:val="both"/>
      </w:pPr>
    </w:p>
    <w:p w14:paraId="2DF4DE80" w14:textId="77777777" w:rsidR="0007507C" w:rsidRPr="00763C4F" w:rsidRDefault="006649DD" w:rsidP="00431E19">
      <w:pPr>
        <w:pStyle w:val="ListeParagraf"/>
        <w:numPr>
          <w:ilvl w:val="0"/>
          <w:numId w:val="8"/>
        </w:numPr>
        <w:tabs>
          <w:tab w:val="left" w:pos="441"/>
        </w:tabs>
        <w:ind w:hanging="341"/>
        <w:jc w:val="both"/>
        <w:rPr>
          <w:sz w:val="24"/>
          <w:szCs w:val="24"/>
        </w:rPr>
      </w:pPr>
      <w:r w:rsidRPr="00763C4F">
        <w:rPr>
          <w:sz w:val="24"/>
          <w:szCs w:val="24"/>
        </w:rPr>
        <w:t>Pedagoji uzmanları şunları yapmakla yükümlüdür:</w:t>
      </w:r>
    </w:p>
    <w:p w14:paraId="26088E46" w14:textId="77777777" w:rsidR="0007507C" w:rsidRPr="00763C4F" w:rsidRDefault="006649DD" w:rsidP="00431E19">
      <w:pPr>
        <w:pStyle w:val="ListeParagraf"/>
        <w:numPr>
          <w:ilvl w:val="1"/>
          <w:numId w:val="8"/>
        </w:numPr>
        <w:tabs>
          <w:tab w:val="left" w:pos="821"/>
        </w:tabs>
        <w:spacing w:before="135" w:line="360" w:lineRule="auto"/>
        <w:ind w:right="1272"/>
        <w:jc w:val="both"/>
        <w:rPr>
          <w:sz w:val="24"/>
          <w:szCs w:val="24"/>
        </w:rPr>
      </w:pPr>
      <w:r w:rsidRPr="00763C4F">
        <w:rPr>
          <w:sz w:val="24"/>
          <w:szCs w:val="24"/>
        </w:rPr>
        <w:t>Uygulamalarını çocuk gelişimine ilişkin çağdaş bilgiler ve her çocuğun bireysel özelliklerinin bilgisi üzerine kurmak.</w:t>
      </w:r>
    </w:p>
    <w:p w14:paraId="3146C8A1" w14:textId="77777777" w:rsidR="0007507C" w:rsidRPr="00763C4F" w:rsidRDefault="006649DD" w:rsidP="00431E19">
      <w:pPr>
        <w:pStyle w:val="ListeParagraf"/>
        <w:numPr>
          <w:ilvl w:val="1"/>
          <w:numId w:val="8"/>
        </w:numPr>
        <w:tabs>
          <w:tab w:val="left" w:pos="821"/>
        </w:tabs>
        <w:spacing w:before="2"/>
        <w:ind w:hanging="361"/>
        <w:jc w:val="both"/>
        <w:rPr>
          <w:sz w:val="24"/>
          <w:szCs w:val="24"/>
        </w:rPr>
      </w:pPr>
      <w:r w:rsidRPr="00763C4F">
        <w:rPr>
          <w:sz w:val="24"/>
          <w:szCs w:val="24"/>
        </w:rPr>
        <w:t>Her çocuğun benzersizliğini anlamak ve saygı duymak.</w:t>
      </w:r>
    </w:p>
    <w:p w14:paraId="038BA0FC" w14:textId="77777777" w:rsidR="0007507C" w:rsidRPr="00763C4F" w:rsidRDefault="006649DD" w:rsidP="00431E19">
      <w:pPr>
        <w:pStyle w:val="ListeParagraf"/>
        <w:numPr>
          <w:ilvl w:val="1"/>
          <w:numId w:val="8"/>
        </w:numPr>
        <w:tabs>
          <w:tab w:val="left" w:pos="821"/>
        </w:tabs>
        <w:spacing w:before="139"/>
        <w:ind w:hanging="361"/>
        <w:jc w:val="both"/>
        <w:rPr>
          <w:sz w:val="24"/>
          <w:szCs w:val="24"/>
        </w:rPr>
      </w:pPr>
      <w:r w:rsidRPr="00763C4F">
        <w:rPr>
          <w:sz w:val="24"/>
          <w:szCs w:val="24"/>
        </w:rPr>
        <w:t>Her çocuğun özel durumunu dikkate almak.</w:t>
      </w:r>
    </w:p>
    <w:p w14:paraId="1EAB8485" w14:textId="77777777" w:rsidR="0007507C" w:rsidRPr="00763C4F" w:rsidRDefault="006649DD" w:rsidP="00431E19">
      <w:pPr>
        <w:pStyle w:val="ListeParagraf"/>
        <w:numPr>
          <w:ilvl w:val="1"/>
          <w:numId w:val="8"/>
        </w:numPr>
        <w:tabs>
          <w:tab w:val="left" w:pos="821"/>
        </w:tabs>
        <w:spacing w:before="139" w:line="357" w:lineRule="auto"/>
        <w:ind w:right="1356"/>
        <w:jc w:val="both"/>
        <w:rPr>
          <w:sz w:val="24"/>
          <w:szCs w:val="24"/>
        </w:rPr>
      </w:pPr>
      <w:r w:rsidRPr="00763C4F">
        <w:rPr>
          <w:sz w:val="24"/>
          <w:szCs w:val="24"/>
        </w:rPr>
        <w:t>Çocuğun sosyal, duygusal ve fiziksel gelişimini destekleyen güvenli ve sağlıklı bir ortam yaratmak.</w:t>
      </w:r>
    </w:p>
    <w:p w14:paraId="350792CC" w14:textId="77777777" w:rsidR="0007507C" w:rsidRPr="00763C4F" w:rsidRDefault="006649DD" w:rsidP="00431E19">
      <w:pPr>
        <w:pStyle w:val="ListeParagraf"/>
        <w:numPr>
          <w:ilvl w:val="1"/>
          <w:numId w:val="8"/>
        </w:numPr>
        <w:tabs>
          <w:tab w:val="left" w:pos="821"/>
        </w:tabs>
        <w:spacing w:before="3" w:line="360" w:lineRule="auto"/>
        <w:ind w:right="175"/>
        <w:jc w:val="both"/>
        <w:rPr>
          <w:sz w:val="24"/>
          <w:szCs w:val="24"/>
        </w:rPr>
      </w:pPr>
      <w:r w:rsidRPr="00763C4F">
        <w:rPr>
          <w:sz w:val="24"/>
          <w:szCs w:val="24"/>
        </w:rPr>
        <w:t>Çocuğun kendisini ilgilendiren tüm konularda görüşlerini özgürce ifade etme hakkını desteklemek.</w:t>
      </w:r>
    </w:p>
    <w:p w14:paraId="7E976396" w14:textId="77777777" w:rsidR="0007507C" w:rsidRPr="00763C4F" w:rsidRDefault="006649DD" w:rsidP="00431E19">
      <w:pPr>
        <w:pStyle w:val="ListeParagraf"/>
        <w:numPr>
          <w:ilvl w:val="1"/>
          <w:numId w:val="8"/>
        </w:numPr>
        <w:tabs>
          <w:tab w:val="left" w:pos="821"/>
        </w:tabs>
        <w:spacing w:before="3"/>
        <w:ind w:hanging="361"/>
        <w:jc w:val="both"/>
        <w:rPr>
          <w:sz w:val="24"/>
          <w:szCs w:val="24"/>
        </w:rPr>
      </w:pPr>
      <w:r w:rsidRPr="00763C4F">
        <w:rPr>
          <w:sz w:val="24"/>
          <w:szCs w:val="24"/>
        </w:rPr>
        <w:t>Çocuğun üstün yararına çalışmak.</w:t>
      </w:r>
    </w:p>
    <w:p w14:paraId="10D47CA3" w14:textId="77777777" w:rsidR="0007507C" w:rsidRPr="00763C4F" w:rsidRDefault="006649DD" w:rsidP="00431E19">
      <w:pPr>
        <w:pStyle w:val="ListeParagraf"/>
        <w:numPr>
          <w:ilvl w:val="1"/>
          <w:numId w:val="8"/>
        </w:numPr>
        <w:tabs>
          <w:tab w:val="left" w:pos="821"/>
        </w:tabs>
        <w:spacing w:before="139" w:line="357" w:lineRule="auto"/>
        <w:ind w:right="108"/>
        <w:jc w:val="both"/>
        <w:rPr>
          <w:sz w:val="24"/>
          <w:szCs w:val="24"/>
        </w:rPr>
      </w:pPr>
      <w:r w:rsidRPr="00763C4F">
        <w:rPr>
          <w:sz w:val="24"/>
          <w:szCs w:val="24"/>
        </w:rPr>
        <w:t>Engelli çocuklara yeterli bakım ve eğitime erişimde eşit fırsatlar sağlamak.</w:t>
      </w:r>
    </w:p>
    <w:p w14:paraId="42BE3888" w14:textId="77777777" w:rsidR="0007507C" w:rsidRPr="00763C4F" w:rsidRDefault="006649DD" w:rsidP="00431E19">
      <w:pPr>
        <w:pStyle w:val="ListeParagraf"/>
        <w:numPr>
          <w:ilvl w:val="1"/>
          <w:numId w:val="8"/>
        </w:numPr>
        <w:tabs>
          <w:tab w:val="left" w:pos="821"/>
        </w:tabs>
        <w:spacing w:before="2" w:line="362" w:lineRule="auto"/>
        <w:ind w:right="249"/>
        <w:jc w:val="both"/>
        <w:rPr>
          <w:sz w:val="24"/>
          <w:szCs w:val="24"/>
        </w:rPr>
      </w:pPr>
      <w:r w:rsidRPr="00763C4F">
        <w:rPr>
          <w:sz w:val="24"/>
          <w:szCs w:val="24"/>
        </w:rPr>
        <w:t>Çocuğun onuruna saygı göstermeyen, fiziksel ve ruhsal sağlığı ve gelişimi açısından tehlikeli ve zararlı uygulamalara katılmamak.</w:t>
      </w:r>
    </w:p>
    <w:p w14:paraId="168B7F8B" w14:textId="77777777" w:rsidR="0007507C" w:rsidRPr="00763C4F" w:rsidRDefault="006649DD" w:rsidP="00431E19">
      <w:pPr>
        <w:pStyle w:val="ListeParagraf"/>
        <w:numPr>
          <w:ilvl w:val="1"/>
          <w:numId w:val="8"/>
        </w:numPr>
        <w:tabs>
          <w:tab w:val="left" w:pos="821"/>
        </w:tabs>
        <w:spacing w:line="357" w:lineRule="auto"/>
        <w:ind w:right="124"/>
        <w:jc w:val="both"/>
        <w:rPr>
          <w:sz w:val="24"/>
          <w:szCs w:val="24"/>
        </w:rPr>
      </w:pPr>
      <w:r w:rsidRPr="00763C4F">
        <w:rPr>
          <w:sz w:val="24"/>
          <w:szCs w:val="24"/>
        </w:rPr>
        <w:t>Çocuklara karşı ırk, etnik köken, din, cinsiyet, milliyet, dil, yetenek veya ebeveynlerin statüsü, davranışları veya inançları temelinde hiçbir şekilde ayrımcılık yapan uygulamalarda bulunmamak.</w:t>
      </w:r>
    </w:p>
    <w:p w14:paraId="00A8AB93" w14:textId="77777777" w:rsidR="0007507C" w:rsidRPr="00763C4F" w:rsidRDefault="006649DD" w:rsidP="00431E19">
      <w:pPr>
        <w:pStyle w:val="ListeParagraf"/>
        <w:numPr>
          <w:ilvl w:val="1"/>
          <w:numId w:val="8"/>
        </w:numPr>
        <w:tabs>
          <w:tab w:val="left" w:pos="821"/>
        </w:tabs>
        <w:spacing w:before="3" w:line="360" w:lineRule="auto"/>
        <w:ind w:right="137"/>
        <w:jc w:val="both"/>
        <w:rPr>
          <w:sz w:val="24"/>
          <w:szCs w:val="24"/>
        </w:rPr>
      </w:pPr>
      <w:r w:rsidRPr="00763C4F">
        <w:rPr>
          <w:sz w:val="24"/>
          <w:szCs w:val="24"/>
        </w:rPr>
        <w:t>Çocuğu şiddetten koruyan kurumun iç düzenlemelerini (kod, tüzük, kanun, yönetmelik, tüzük, talimat vb.) bilmek ve bunlara uymak.</w:t>
      </w:r>
    </w:p>
    <w:p w14:paraId="61CAE318" w14:textId="77777777" w:rsidR="0007507C" w:rsidRPr="00763C4F" w:rsidRDefault="0007507C" w:rsidP="00431E19">
      <w:pPr>
        <w:pStyle w:val="GvdeMetni"/>
        <w:jc w:val="both"/>
      </w:pPr>
    </w:p>
    <w:p w14:paraId="3F76EE81" w14:textId="77777777" w:rsidR="0007507C" w:rsidRPr="00763C4F" w:rsidRDefault="006649DD" w:rsidP="00431E19">
      <w:pPr>
        <w:ind w:left="100"/>
        <w:jc w:val="both"/>
        <w:rPr>
          <w:b/>
          <w:sz w:val="24"/>
          <w:szCs w:val="24"/>
        </w:rPr>
      </w:pPr>
      <w:r w:rsidRPr="00763C4F">
        <w:rPr>
          <w:b/>
          <w:sz w:val="24"/>
          <w:szCs w:val="24"/>
        </w:rPr>
        <w:t>Bölüm II</w:t>
      </w:r>
    </w:p>
    <w:p w14:paraId="50A8A78D" w14:textId="77777777" w:rsidR="0007507C" w:rsidRPr="00763C4F" w:rsidRDefault="006649DD" w:rsidP="00431E19">
      <w:pPr>
        <w:spacing w:before="140"/>
        <w:ind w:left="100"/>
        <w:jc w:val="both"/>
        <w:rPr>
          <w:b/>
          <w:sz w:val="24"/>
          <w:szCs w:val="24"/>
        </w:rPr>
      </w:pPr>
      <w:r w:rsidRPr="00763C4F">
        <w:rPr>
          <w:b/>
          <w:sz w:val="24"/>
          <w:szCs w:val="24"/>
        </w:rPr>
        <w:t>Çocukların kişisel gelişimine destek</w:t>
      </w:r>
    </w:p>
    <w:p w14:paraId="71309A25" w14:textId="77777777" w:rsidR="0007507C" w:rsidRPr="00763C4F" w:rsidRDefault="0007507C" w:rsidP="00431E19">
      <w:pPr>
        <w:pStyle w:val="GvdeMetni"/>
        <w:jc w:val="both"/>
        <w:rPr>
          <w:b/>
        </w:rPr>
      </w:pPr>
    </w:p>
    <w:p w14:paraId="70967A0B" w14:textId="77777777" w:rsidR="0007507C" w:rsidRPr="00763C4F" w:rsidRDefault="0007507C" w:rsidP="00431E19">
      <w:pPr>
        <w:pStyle w:val="GvdeMetni"/>
        <w:spacing w:before="2"/>
        <w:jc w:val="both"/>
        <w:rPr>
          <w:b/>
        </w:rPr>
      </w:pPr>
    </w:p>
    <w:p w14:paraId="57D4FAE5" w14:textId="77777777" w:rsidR="0007507C" w:rsidRPr="00763C4F" w:rsidRDefault="006649DD" w:rsidP="00431E19">
      <w:pPr>
        <w:pStyle w:val="GvdeMetni"/>
        <w:spacing w:line="360" w:lineRule="auto"/>
        <w:ind w:left="100" w:right="287"/>
        <w:jc w:val="both"/>
      </w:pPr>
      <w:r w:rsidRPr="00763C4F">
        <w:t>Madde 7 CHDG MAARIF Sofya, ZPUO'nun 174. maddesi hükümlerine tabi olarak, devlet ve yerel makamlar, yapılar ve sosyal hizmet sağlayıcılarıyla birlikte çocukların kişisel gelişimine destek sağlar.</w:t>
      </w:r>
    </w:p>
    <w:p w14:paraId="20AA099F" w14:textId="77777777" w:rsidR="0007507C" w:rsidRPr="00763C4F" w:rsidRDefault="0007507C" w:rsidP="00431E19">
      <w:pPr>
        <w:pStyle w:val="GvdeMetni"/>
        <w:spacing w:before="11"/>
        <w:jc w:val="both"/>
      </w:pPr>
    </w:p>
    <w:p w14:paraId="363FD7DA" w14:textId="77777777" w:rsidR="0007507C" w:rsidRPr="00763C4F" w:rsidRDefault="006649DD" w:rsidP="00431E19">
      <w:pPr>
        <w:pStyle w:val="GvdeMetni"/>
        <w:spacing w:line="360" w:lineRule="auto"/>
        <w:ind w:left="100" w:right="761"/>
        <w:jc w:val="both"/>
      </w:pPr>
      <w:r w:rsidRPr="00763C4F">
        <w:t>Madde 8 Çocukların kişisel gelişimlerine yönelik destek genel ve ek nitelikte olup, ZPUO, Kaynaştırma Eğitimi Yönetmeliği ve Anaokulu Faaliyetleri Yönetmeliği'nde düzenlenmiştir.</w:t>
      </w:r>
    </w:p>
    <w:p w14:paraId="4A489DC9" w14:textId="77777777" w:rsidR="0007507C" w:rsidRPr="00763C4F" w:rsidRDefault="0007507C" w:rsidP="00431E19">
      <w:pPr>
        <w:spacing w:line="360" w:lineRule="auto"/>
        <w:jc w:val="both"/>
        <w:rPr>
          <w:sz w:val="24"/>
          <w:szCs w:val="24"/>
        </w:rPr>
        <w:sectPr w:rsidR="0007507C" w:rsidRPr="00763C4F">
          <w:pgSz w:w="11910" w:h="16840"/>
          <w:pgMar w:top="780" w:right="740" w:bottom="280" w:left="1320" w:header="708" w:footer="708" w:gutter="0"/>
          <w:cols w:space="708"/>
        </w:sectPr>
      </w:pPr>
    </w:p>
    <w:p w14:paraId="5EDA0ED2" w14:textId="77777777" w:rsidR="0007507C" w:rsidRPr="00763C4F" w:rsidRDefault="006649DD" w:rsidP="00431E19">
      <w:pPr>
        <w:pStyle w:val="GvdeMetni"/>
        <w:spacing w:before="81" w:line="360" w:lineRule="auto"/>
        <w:ind w:left="100"/>
        <w:jc w:val="both"/>
      </w:pPr>
      <w:r w:rsidRPr="00763C4F">
        <w:lastRenderedPageBreak/>
        <w:t>Madde 9 Anaokulunda kişisel gelişimi destekleyen ekip, müdürün emriyle atanır:</w:t>
      </w:r>
    </w:p>
    <w:p w14:paraId="6E777038" w14:textId="77777777" w:rsidR="0007507C" w:rsidRPr="00763C4F" w:rsidRDefault="006649DD" w:rsidP="00431E19">
      <w:pPr>
        <w:pStyle w:val="ListeParagraf"/>
        <w:numPr>
          <w:ilvl w:val="0"/>
          <w:numId w:val="7"/>
        </w:numPr>
        <w:tabs>
          <w:tab w:val="left" w:pos="821"/>
        </w:tabs>
        <w:spacing w:line="360" w:lineRule="auto"/>
        <w:ind w:right="769"/>
        <w:jc w:val="both"/>
        <w:rPr>
          <w:sz w:val="24"/>
          <w:szCs w:val="24"/>
        </w:rPr>
      </w:pPr>
      <w:r w:rsidRPr="00763C4F">
        <w:rPr>
          <w:sz w:val="24"/>
          <w:szCs w:val="24"/>
        </w:rPr>
        <w:t>Çocuğun gelişimi, öğrenmesi ve davranışları ile ilgili güçlü yönlerini, güçlüklerini ve bunların ortaya çıkış nedenlerini belirler;</w:t>
      </w:r>
    </w:p>
    <w:p w14:paraId="7718FDB1" w14:textId="77777777" w:rsidR="0007507C" w:rsidRPr="00763C4F" w:rsidRDefault="006649DD" w:rsidP="00431E19">
      <w:pPr>
        <w:pStyle w:val="ListeParagraf"/>
        <w:numPr>
          <w:ilvl w:val="0"/>
          <w:numId w:val="7"/>
        </w:numPr>
        <w:tabs>
          <w:tab w:val="left" w:pos="821"/>
        </w:tabs>
        <w:ind w:hanging="361"/>
        <w:jc w:val="both"/>
        <w:rPr>
          <w:sz w:val="24"/>
          <w:szCs w:val="24"/>
        </w:rPr>
      </w:pPr>
      <w:r w:rsidRPr="00763C4F">
        <w:rPr>
          <w:sz w:val="24"/>
          <w:szCs w:val="24"/>
        </w:rPr>
        <w:t>Çocuğun bireysel ihtiyaçlarını değerlendirir;</w:t>
      </w:r>
    </w:p>
    <w:p w14:paraId="14C95821" w14:textId="77777777" w:rsidR="0007507C" w:rsidRPr="00763C4F" w:rsidRDefault="006649DD" w:rsidP="00431E19">
      <w:pPr>
        <w:pStyle w:val="ListeParagraf"/>
        <w:numPr>
          <w:ilvl w:val="0"/>
          <w:numId w:val="7"/>
        </w:numPr>
        <w:tabs>
          <w:tab w:val="left" w:pos="821"/>
        </w:tabs>
        <w:spacing w:before="139"/>
        <w:ind w:hanging="361"/>
        <w:jc w:val="both"/>
        <w:rPr>
          <w:sz w:val="24"/>
          <w:szCs w:val="24"/>
        </w:rPr>
      </w:pPr>
      <w:r w:rsidRPr="00763C4F">
        <w:rPr>
          <w:sz w:val="24"/>
          <w:szCs w:val="24"/>
        </w:rPr>
        <w:t>Destek planını hazırlar ve uygular;</w:t>
      </w:r>
    </w:p>
    <w:p w14:paraId="0B46A1F7" w14:textId="77777777" w:rsidR="0007507C" w:rsidRPr="00763C4F" w:rsidRDefault="006649DD" w:rsidP="00431E19">
      <w:pPr>
        <w:pStyle w:val="ListeParagraf"/>
        <w:numPr>
          <w:ilvl w:val="0"/>
          <w:numId w:val="7"/>
        </w:numPr>
        <w:tabs>
          <w:tab w:val="left" w:pos="821"/>
        </w:tabs>
        <w:spacing w:before="139"/>
        <w:ind w:hanging="361"/>
        <w:jc w:val="both"/>
        <w:rPr>
          <w:sz w:val="24"/>
          <w:szCs w:val="24"/>
        </w:rPr>
      </w:pPr>
      <w:r w:rsidRPr="00763C4F">
        <w:rPr>
          <w:sz w:val="24"/>
          <w:szCs w:val="24"/>
        </w:rPr>
        <w:t>Her bir özel vakanın gelişimini izler ve değerlendirir;</w:t>
      </w:r>
    </w:p>
    <w:p w14:paraId="2FC02825" w14:textId="77777777" w:rsidR="0007507C" w:rsidRPr="00763C4F" w:rsidRDefault="006649DD" w:rsidP="00431E19">
      <w:pPr>
        <w:pStyle w:val="ListeParagraf"/>
        <w:numPr>
          <w:ilvl w:val="0"/>
          <w:numId w:val="7"/>
        </w:numPr>
        <w:tabs>
          <w:tab w:val="left" w:pos="821"/>
        </w:tabs>
        <w:spacing w:before="134" w:line="360" w:lineRule="auto"/>
        <w:ind w:right="701"/>
        <w:jc w:val="both"/>
        <w:rPr>
          <w:sz w:val="24"/>
          <w:szCs w:val="24"/>
        </w:rPr>
      </w:pPr>
      <w:r w:rsidRPr="00763C4F">
        <w:rPr>
          <w:sz w:val="24"/>
          <w:szCs w:val="24"/>
        </w:rPr>
        <w:t>Ayrıca kapsayıcı eğitim için devlet eğitim standardında öngörülen diğer işlevleri de yerine getirir.</w:t>
      </w:r>
    </w:p>
    <w:p w14:paraId="79D0DBBE" w14:textId="77777777" w:rsidR="0007507C" w:rsidRPr="00763C4F" w:rsidRDefault="0007507C" w:rsidP="00431E19">
      <w:pPr>
        <w:pStyle w:val="GvdeMetni"/>
        <w:spacing w:before="4"/>
        <w:jc w:val="both"/>
      </w:pPr>
    </w:p>
    <w:p w14:paraId="5C8B1317" w14:textId="77777777" w:rsidR="0007507C" w:rsidRPr="00763C4F" w:rsidRDefault="006649DD" w:rsidP="00431E19">
      <w:pPr>
        <w:pStyle w:val="GvdeMetni"/>
        <w:spacing w:line="357" w:lineRule="auto"/>
        <w:ind w:left="100"/>
        <w:jc w:val="both"/>
      </w:pPr>
      <w:r w:rsidRPr="00763C4F">
        <w:t>Madde 10 (1) CHDG MAARIF Sofya, olumlu bir örgütsel iklim oluşturma ve olumlu disiplini teşvik etme konusunda kapsamlı bir kalkınma politikası bağımsız olarak geliştirir ve uygular;</w:t>
      </w:r>
    </w:p>
    <w:p w14:paraId="5E6837FD" w14:textId="77777777" w:rsidR="0007507C" w:rsidRPr="00763C4F" w:rsidRDefault="006649DD" w:rsidP="00431E19">
      <w:pPr>
        <w:pStyle w:val="ListeParagraf"/>
        <w:numPr>
          <w:ilvl w:val="0"/>
          <w:numId w:val="6"/>
        </w:numPr>
        <w:tabs>
          <w:tab w:val="left" w:pos="441"/>
        </w:tabs>
        <w:spacing w:before="6" w:line="360" w:lineRule="auto"/>
        <w:ind w:right="708" w:firstLine="0"/>
        <w:jc w:val="both"/>
        <w:rPr>
          <w:sz w:val="24"/>
          <w:szCs w:val="24"/>
        </w:rPr>
      </w:pPr>
      <w:r w:rsidRPr="00763C4F">
        <w:rPr>
          <w:sz w:val="24"/>
          <w:szCs w:val="24"/>
        </w:rPr>
        <w:t>Olumlu bir örgütsel iklimin oluşturulması, eğitim sürecindeki tüm katılımcılar arasında işbirliği, etkili iletişim ve ilgi ilişkileri için koşulların yaratılmasını gerektirir;</w:t>
      </w:r>
    </w:p>
    <w:p w14:paraId="5F38CE8F" w14:textId="77777777" w:rsidR="0007507C" w:rsidRPr="00763C4F" w:rsidRDefault="006649DD" w:rsidP="00431E19">
      <w:pPr>
        <w:pStyle w:val="ListeParagraf"/>
        <w:numPr>
          <w:ilvl w:val="0"/>
          <w:numId w:val="6"/>
        </w:numPr>
        <w:tabs>
          <w:tab w:val="left" w:pos="441"/>
        </w:tabs>
        <w:spacing w:line="360" w:lineRule="auto"/>
        <w:ind w:right="121" w:firstLine="0"/>
        <w:jc w:val="both"/>
        <w:rPr>
          <w:sz w:val="24"/>
          <w:szCs w:val="24"/>
        </w:rPr>
      </w:pPr>
      <w:r w:rsidRPr="00763C4F">
        <w:rPr>
          <w:sz w:val="24"/>
          <w:szCs w:val="24"/>
        </w:rPr>
        <w:t>Anaokulunda çocuklarla çalışırken pedagojik uzmanlar faaliyetlerini, çocuğu dinlemeyi, onun sorunlu davranışlarının nedenlerini anlamayı ve kendisine ve başkalarına karşı iyi davranış modelleri öğrenme fırsatı sağlamayı garanti eden önlem ve yaklaşımlarla ilişkili olan pozitif disiplin ilkesine dayandırırlar;</w:t>
      </w:r>
    </w:p>
    <w:p w14:paraId="21592223" w14:textId="77777777" w:rsidR="0007507C" w:rsidRPr="00763C4F" w:rsidRDefault="006649DD" w:rsidP="00431E19">
      <w:pPr>
        <w:pStyle w:val="ListeParagraf"/>
        <w:numPr>
          <w:ilvl w:val="0"/>
          <w:numId w:val="6"/>
        </w:numPr>
        <w:tabs>
          <w:tab w:val="left" w:pos="441"/>
        </w:tabs>
        <w:spacing w:line="360" w:lineRule="auto"/>
        <w:ind w:right="333" w:firstLine="0"/>
        <w:jc w:val="both"/>
        <w:rPr>
          <w:sz w:val="24"/>
          <w:szCs w:val="24"/>
        </w:rPr>
      </w:pPr>
      <w:r w:rsidRPr="00763C4F">
        <w:rPr>
          <w:sz w:val="24"/>
          <w:szCs w:val="24"/>
        </w:rPr>
        <w:t>Pedagoji uzmanları çocuklarla çalışırken öğrenme güçlüklerinin önlenmesi ve bunlara ilişkin risklerin erken değerlendirilmesi ilkesine dayalı çalışmalar yürütürler;</w:t>
      </w:r>
    </w:p>
    <w:p w14:paraId="737F588D" w14:textId="77777777" w:rsidR="0007507C" w:rsidRPr="00763C4F" w:rsidRDefault="006649DD" w:rsidP="00431E19">
      <w:pPr>
        <w:pStyle w:val="ListeParagraf"/>
        <w:numPr>
          <w:ilvl w:val="0"/>
          <w:numId w:val="6"/>
        </w:numPr>
        <w:tabs>
          <w:tab w:val="left" w:pos="441"/>
        </w:tabs>
        <w:spacing w:before="2" w:line="360" w:lineRule="auto"/>
        <w:ind w:right="787" w:firstLine="0"/>
        <w:jc w:val="both"/>
        <w:rPr>
          <w:sz w:val="24"/>
          <w:szCs w:val="24"/>
        </w:rPr>
      </w:pPr>
      <w:r w:rsidRPr="00763C4F">
        <w:rPr>
          <w:sz w:val="24"/>
          <w:szCs w:val="24"/>
        </w:rPr>
        <w:t>Bu tedbirler, kapsayıcı eğitim için devlet standardında belirtilen sıraya göre tüm çocuklara uygulanır.</w:t>
      </w:r>
    </w:p>
    <w:p w14:paraId="77751021" w14:textId="77777777" w:rsidR="0007507C" w:rsidRPr="00763C4F" w:rsidRDefault="0007507C" w:rsidP="00431E19">
      <w:pPr>
        <w:pStyle w:val="GvdeMetni"/>
        <w:spacing w:before="10"/>
        <w:jc w:val="both"/>
      </w:pPr>
    </w:p>
    <w:p w14:paraId="60F8CC61" w14:textId="77777777" w:rsidR="0007507C" w:rsidRPr="00763C4F" w:rsidRDefault="006649DD" w:rsidP="00431E19">
      <w:pPr>
        <w:pStyle w:val="GvdeMetni"/>
        <w:spacing w:line="362" w:lineRule="auto"/>
        <w:ind w:left="100" w:right="312"/>
        <w:jc w:val="both"/>
      </w:pPr>
      <w:r w:rsidRPr="00763C4F">
        <w:t>Madde 11 Çocuklarla çalışanların bazı kişisel, ahlaki ve toplumsal niteliklere sahip olmaları gerekir.</w:t>
      </w:r>
    </w:p>
    <w:p w14:paraId="43C591F6" w14:textId="77777777" w:rsidR="0007507C" w:rsidRPr="00763C4F" w:rsidRDefault="0007507C">
      <w:pPr>
        <w:spacing w:line="362" w:lineRule="auto"/>
        <w:rPr>
          <w:sz w:val="24"/>
          <w:szCs w:val="24"/>
        </w:rPr>
        <w:sectPr w:rsidR="0007507C" w:rsidRPr="00763C4F">
          <w:pgSz w:w="11910" w:h="16840"/>
          <w:pgMar w:top="1600" w:right="740" w:bottom="280" w:left="1320" w:header="708" w:footer="708" w:gutter="0"/>
          <w:cols w:space="708"/>
        </w:sectPr>
      </w:pPr>
    </w:p>
    <w:p w14:paraId="0D7D535A" w14:textId="77777777" w:rsidR="0007507C" w:rsidRPr="00763C4F" w:rsidRDefault="006649DD" w:rsidP="00431E19">
      <w:pPr>
        <w:spacing w:before="71"/>
        <w:ind w:left="100"/>
        <w:jc w:val="both"/>
        <w:rPr>
          <w:b/>
          <w:sz w:val="24"/>
          <w:szCs w:val="24"/>
        </w:rPr>
      </w:pPr>
      <w:r w:rsidRPr="00763C4F">
        <w:rPr>
          <w:b/>
          <w:sz w:val="24"/>
          <w:szCs w:val="24"/>
        </w:rPr>
        <w:lastRenderedPageBreak/>
        <w:t>ÜÇÜNCÜ BÖLÜM</w:t>
      </w:r>
    </w:p>
    <w:p w14:paraId="1BF35407" w14:textId="77777777" w:rsidR="0007507C" w:rsidRPr="00763C4F" w:rsidRDefault="006649DD" w:rsidP="00431E19">
      <w:pPr>
        <w:spacing w:before="139"/>
        <w:ind w:left="100"/>
        <w:jc w:val="both"/>
        <w:rPr>
          <w:b/>
          <w:sz w:val="24"/>
          <w:szCs w:val="24"/>
        </w:rPr>
      </w:pPr>
      <w:r w:rsidRPr="00763C4F">
        <w:rPr>
          <w:b/>
          <w:sz w:val="24"/>
          <w:szCs w:val="24"/>
        </w:rPr>
        <w:t>AHLAKİ SORUMLULUKLAR</w:t>
      </w:r>
    </w:p>
    <w:p w14:paraId="60EB4A16" w14:textId="77777777" w:rsidR="0007507C" w:rsidRPr="00763C4F" w:rsidRDefault="0007507C" w:rsidP="00431E19">
      <w:pPr>
        <w:pStyle w:val="GvdeMetni"/>
        <w:jc w:val="both"/>
        <w:rPr>
          <w:b/>
        </w:rPr>
      </w:pPr>
    </w:p>
    <w:p w14:paraId="3D861B03" w14:textId="77777777" w:rsidR="0007507C" w:rsidRPr="00763C4F" w:rsidRDefault="0007507C" w:rsidP="00431E19">
      <w:pPr>
        <w:pStyle w:val="GvdeMetni"/>
        <w:spacing w:before="2"/>
        <w:jc w:val="both"/>
        <w:rPr>
          <w:b/>
        </w:rPr>
      </w:pPr>
    </w:p>
    <w:p w14:paraId="5CC726F1" w14:textId="77777777" w:rsidR="0007507C" w:rsidRPr="00763C4F" w:rsidRDefault="006649DD" w:rsidP="00431E19">
      <w:pPr>
        <w:ind w:left="100"/>
        <w:jc w:val="both"/>
        <w:rPr>
          <w:b/>
          <w:sz w:val="24"/>
          <w:szCs w:val="24"/>
        </w:rPr>
      </w:pPr>
      <w:r w:rsidRPr="00763C4F">
        <w:rPr>
          <w:b/>
          <w:sz w:val="24"/>
          <w:szCs w:val="24"/>
        </w:rPr>
        <w:t>Bölüm I</w:t>
      </w:r>
    </w:p>
    <w:p w14:paraId="5F2DD81F" w14:textId="77777777" w:rsidR="0007507C" w:rsidRPr="00763C4F" w:rsidRDefault="006649DD" w:rsidP="00431E19">
      <w:pPr>
        <w:spacing w:before="135"/>
        <w:ind w:left="100"/>
        <w:jc w:val="both"/>
        <w:rPr>
          <w:b/>
          <w:sz w:val="24"/>
          <w:szCs w:val="24"/>
        </w:rPr>
      </w:pPr>
      <w:r w:rsidRPr="00763C4F">
        <w:rPr>
          <w:b/>
          <w:sz w:val="24"/>
          <w:szCs w:val="24"/>
        </w:rPr>
        <w:t>Çocuklara karşı ahlaki sorumluluklar</w:t>
      </w:r>
    </w:p>
    <w:p w14:paraId="7CC8FEAA" w14:textId="77777777" w:rsidR="0007507C" w:rsidRPr="00763C4F" w:rsidRDefault="0007507C" w:rsidP="00431E19">
      <w:pPr>
        <w:pStyle w:val="GvdeMetni"/>
        <w:jc w:val="both"/>
        <w:rPr>
          <w:b/>
        </w:rPr>
      </w:pPr>
    </w:p>
    <w:p w14:paraId="45DEC50E" w14:textId="77777777" w:rsidR="0007507C" w:rsidRPr="00763C4F" w:rsidRDefault="0007507C" w:rsidP="00431E19">
      <w:pPr>
        <w:pStyle w:val="GvdeMetni"/>
        <w:spacing w:before="2"/>
        <w:jc w:val="both"/>
        <w:rPr>
          <w:b/>
        </w:rPr>
      </w:pPr>
    </w:p>
    <w:p w14:paraId="0E3A8953" w14:textId="77777777" w:rsidR="0007507C" w:rsidRPr="00763C4F" w:rsidRDefault="006649DD" w:rsidP="00431E19">
      <w:pPr>
        <w:pStyle w:val="GvdeMetni"/>
        <w:ind w:left="100"/>
        <w:jc w:val="both"/>
      </w:pPr>
      <w:r w:rsidRPr="00763C4F">
        <w:t>Madde 12 Tüm çocuklara aşağıdaki haklar garanti edilir:</w:t>
      </w:r>
    </w:p>
    <w:p w14:paraId="76B2E374" w14:textId="77777777" w:rsidR="0007507C" w:rsidRPr="00763C4F" w:rsidRDefault="006649DD" w:rsidP="00431E19">
      <w:pPr>
        <w:pStyle w:val="ListeParagraf"/>
        <w:numPr>
          <w:ilvl w:val="1"/>
          <w:numId w:val="6"/>
        </w:numPr>
        <w:tabs>
          <w:tab w:val="left" w:pos="821"/>
        </w:tabs>
        <w:spacing w:before="139" w:line="360" w:lineRule="auto"/>
        <w:ind w:right="692"/>
        <w:jc w:val="both"/>
        <w:rPr>
          <w:sz w:val="24"/>
          <w:szCs w:val="24"/>
        </w:rPr>
      </w:pPr>
      <w:r w:rsidRPr="00763C4F">
        <w:rPr>
          <w:sz w:val="24"/>
          <w:szCs w:val="24"/>
        </w:rPr>
        <w:t>Sağlıklı, güvenli ve emniyetli bir ortamda eğitim ve öğretim görmeleri, toplumsal gelenek ve değerlere uyum sağlamaları ve gelişmeleri için fırsatlar sağlanması;</w:t>
      </w:r>
    </w:p>
    <w:p w14:paraId="47CCE315" w14:textId="77777777" w:rsidR="0007507C" w:rsidRPr="00763C4F" w:rsidRDefault="006649DD" w:rsidP="00431E19">
      <w:pPr>
        <w:pStyle w:val="ListeParagraf"/>
        <w:numPr>
          <w:ilvl w:val="1"/>
          <w:numId w:val="6"/>
        </w:numPr>
        <w:tabs>
          <w:tab w:val="left" w:pos="821"/>
        </w:tabs>
        <w:spacing w:line="275" w:lineRule="exact"/>
        <w:ind w:hanging="361"/>
        <w:jc w:val="both"/>
        <w:rPr>
          <w:sz w:val="24"/>
          <w:szCs w:val="24"/>
        </w:rPr>
      </w:pPr>
      <w:r w:rsidRPr="00763C4F">
        <w:rPr>
          <w:sz w:val="24"/>
          <w:szCs w:val="24"/>
        </w:rPr>
        <w:t>Eğitim sürecinde etkin katılımcılar olarak saygı görmek;</w:t>
      </w:r>
    </w:p>
    <w:p w14:paraId="1A3085E8" w14:textId="77777777" w:rsidR="0007507C" w:rsidRPr="00763C4F" w:rsidRDefault="006649DD" w:rsidP="00431E19">
      <w:pPr>
        <w:pStyle w:val="ListeParagraf"/>
        <w:numPr>
          <w:ilvl w:val="1"/>
          <w:numId w:val="6"/>
        </w:numPr>
        <w:tabs>
          <w:tab w:val="left" w:pos="821"/>
        </w:tabs>
        <w:spacing w:before="139" w:line="362" w:lineRule="auto"/>
        <w:ind w:right="106"/>
        <w:jc w:val="both"/>
        <w:rPr>
          <w:sz w:val="24"/>
          <w:szCs w:val="24"/>
        </w:rPr>
      </w:pPr>
      <w:r w:rsidRPr="00763C4F">
        <w:rPr>
          <w:sz w:val="24"/>
          <w:szCs w:val="24"/>
        </w:rPr>
        <w:t>Eğitimleri, yetiştirilmeleri, hakları ve yükümlülükleri hakkında bilgi almak;</w:t>
      </w:r>
    </w:p>
    <w:p w14:paraId="528DD0A0" w14:textId="77777777" w:rsidR="0007507C" w:rsidRPr="00763C4F" w:rsidRDefault="006649DD" w:rsidP="00431E19">
      <w:pPr>
        <w:pStyle w:val="ListeParagraf"/>
        <w:numPr>
          <w:ilvl w:val="1"/>
          <w:numId w:val="6"/>
        </w:numPr>
        <w:tabs>
          <w:tab w:val="left" w:pos="821"/>
        </w:tabs>
        <w:spacing w:line="273" w:lineRule="exact"/>
        <w:ind w:hanging="361"/>
        <w:jc w:val="both"/>
        <w:rPr>
          <w:sz w:val="24"/>
          <w:szCs w:val="24"/>
        </w:rPr>
      </w:pPr>
      <w:r w:rsidRPr="00763C4F">
        <w:rPr>
          <w:sz w:val="24"/>
          <w:szCs w:val="24"/>
        </w:rPr>
        <w:t>Kişisel gelişim için genel ve ek destek almak;</w:t>
      </w:r>
    </w:p>
    <w:p w14:paraId="25895E92" w14:textId="77777777" w:rsidR="0007507C" w:rsidRPr="00763C4F" w:rsidRDefault="006649DD" w:rsidP="00431E19">
      <w:pPr>
        <w:pStyle w:val="ListeParagraf"/>
        <w:numPr>
          <w:ilvl w:val="1"/>
          <w:numId w:val="6"/>
        </w:numPr>
        <w:tabs>
          <w:tab w:val="left" w:pos="821"/>
        </w:tabs>
        <w:spacing w:before="134" w:line="360" w:lineRule="auto"/>
        <w:ind w:right="200"/>
        <w:jc w:val="both"/>
        <w:rPr>
          <w:sz w:val="24"/>
          <w:szCs w:val="24"/>
        </w:rPr>
      </w:pPr>
      <w:r w:rsidRPr="00763C4F">
        <w:rPr>
          <w:sz w:val="24"/>
          <w:szCs w:val="24"/>
        </w:rPr>
        <w:t>Herkesin ırk, din, milliyet, inanç, cinsiyet, sosyal statü farkı gözetmeksizin eşitliğe ve karşılıklı haklara saygıya güvenmek;</w:t>
      </w:r>
    </w:p>
    <w:p w14:paraId="21FDD5B7" w14:textId="77777777" w:rsidR="0007507C" w:rsidRPr="00763C4F" w:rsidRDefault="006649DD" w:rsidP="00431E19">
      <w:pPr>
        <w:pStyle w:val="ListeParagraf"/>
        <w:numPr>
          <w:ilvl w:val="1"/>
          <w:numId w:val="6"/>
        </w:numPr>
        <w:tabs>
          <w:tab w:val="left" w:pos="821"/>
        </w:tabs>
        <w:spacing w:before="2"/>
        <w:ind w:hanging="361"/>
        <w:jc w:val="both"/>
        <w:rPr>
          <w:sz w:val="24"/>
          <w:szCs w:val="24"/>
        </w:rPr>
      </w:pPr>
      <w:r w:rsidRPr="00763C4F">
        <w:rPr>
          <w:sz w:val="24"/>
          <w:szCs w:val="24"/>
        </w:rPr>
        <w:t>Kendisini ilgilendiren her konuda görüşlerini ifade etme özgürlüğü;</w:t>
      </w:r>
    </w:p>
    <w:p w14:paraId="21FC9CAF" w14:textId="77777777" w:rsidR="0007507C" w:rsidRPr="00763C4F" w:rsidRDefault="006649DD" w:rsidP="00431E19">
      <w:pPr>
        <w:pStyle w:val="ListeParagraf"/>
        <w:numPr>
          <w:ilvl w:val="1"/>
          <w:numId w:val="6"/>
        </w:numPr>
        <w:tabs>
          <w:tab w:val="left" w:pos="821"/>
        </w:tabs>
        <w:spacing w:before="139" w:line="357" w:lineRule="auto"/>
        <w:ind w:right="1048"/>
        <w:jc w:val="both"/>
        <w:rPr>
          <w:sz w:val="24"/>
          <w:szCs w:val="24"/>
        </w:rPr>
      </w:pPr>
      <w:r w:rsidRPr="00763C4F">
        <w:rPr>
          <w:sz w:val="24"/>
          <w:szCs w:val="24"/>
        </w:rPr>
        <w:t>Onurlarını zedeleyen yetiştirme yöntemlerine, fiziksel, psikolojik veya diğer şiddet veya etki biçimlerine karşı koruma;</w:t>
      </w:r>
    </w:p>
    <w:p w14:paraId="731398D3" w14:textId="77777777" w:rsidR="0007507C" w:rsidRPr="00763C4F" w:rsidRDefault="006649DD" w:rsidP="00431E19">
      <w:pPr>
        <w:pStyle w:val="ListeParagraf"/>
        <w:numPr>
          <w:ilvl w:val="1"/>
          <w:numId w:val="6"/>
        </w:numPr>
        <w:tabs>
          <w:tab w:val="left" w:pos="821"/>
        </w:tabs>
        <w:spacing w:before="3"/>
        <w:ind w:hanging="361"/>
        <w:jc w:val="both"/>
        <w:rPr>
          <w:sz w:val="24"/>
          <w:szCs w:val="24"/>
        </w:rPr>
      </w:pPr>
      <w:r w:rsidRPr="00763C4F">
        <w:rPr>
          <w:sz w:val="24"/>
          <w:szCs w:val="24"/>
        </w:rPr>
        <w:t>Çocukların normal fiziksel, zihinsel, ahlaki ve sosyal gelişimlerini korumak;</w:t>
      </w:r>
    </w:p>
    <w:p w14:paraId="51DAB9C8" w14:textId="77777777" w:rsidR="0007507C" w:rsidRPr="00763C4F" w:rsidRDefault="006649DD" w:rsidP="00431E19">
      <w:pPr>
        <w:pStyle w:val="ListeParagraf"/>
        <w:numPr>
          <w:ilvl w:val="1"/>
          <w:numId w:val="6"/>
        </w:numPr>
        <w:tabs>
          <w:tab w:val="left" w:pos="821"/>
        </w:tabs>
        <w:spacing w:before="139" w:line="362" w:lineRule="auto"/>
        <w:ind w:right="935"/>
        <w:jc w:val="both"/>
        <w:rPr>
          <w:sz w:val="24"/>
          <w:szCs w:val="24"/>
        </w:rPr>
      </w:pPr>
      <w:r w:rsidRPr="00763C4F">
        <w:rPr>
          <w:sz w:val="24"/>
          <w:szCs w:val="24"/>
        </w:rPr>
        <w:t>Eğer risk altında iseler, onları riskli durumdan uzaklaştırmak için özel koruma sağlanması;</w:t>
      </w:r>
    </w:p>
    <w:p w14:paraId="4F16137C" w14:textId="77777777" w:rsidR="0007507C" w:rsidRPr="00763C4F" w:rsidRDefault="006649DD" w:rsidP="00431E19">
      <w:pPr>
        <w:pStyle w:val="ListeParagraf"/>
        <w:numPr>
          <w:ilvl w:val="1"/>
          <w:numId w:val="6"/>
        </w:numPr>
        <w:tabs>
          <w:tab w:val="left" w:pos="821"/>
        </w:tabs>
        <w:spacing w:line="357" w:lineRule="auto"/>
        <w:ind w:right="583"/>
        <w:jc w:val="both"/>
        <w:rPr>
          <w:sz w:val="24"/>
          <w:szCs w:val="24"/>
        </w:rPr>
      </w:pPr>
      <w:r w:rsidRPr="00763C4F">
        <w:rPr>
          <w:sz w:val="24"/>
          <w:szCs w:val="24"/>
        </w:rPr>
        <w:t>İlgi duydukları okulların seçimi ve/veya eğitimlerine devam edebilecekleri okul konusunda bilgilendirilmek ve kendilerine danışılmak;</w:t>
      </w:r>
    </w:p>
    <w:p w14:paraId="1CF6501E" w14:textId="77777777" w:rsidR="0007507C" w:rsidRPr="00763C4F" w:rsidRDefault="006649DD" w:rsidP="00431E19">
      <w:pPr>
        <w:pStyle w:val="ListeParagraf"/>
        <w:numPr>
          <w:ilvl w:val="1"/>
          <w:numId w:val="6"/>
        </w:numPr>
        <w:tabs>
          <w:tab w:val="left" w:pos="821"/>
        </w:tabs>
        <w:ind w:hanging="361"/>
        <w:jc w:val="both"/>
        <w:rPr>
          <w:sz w:val="24"/>
          <w:szCs w:val="24"/>
        </w:rPr>
      </w:pPr>
      <w:r w:rsidRPr="00763C4F">
        <w:rPr>
          <w:sz w:val="24"/>
          <w:szCs w:val="24"/>
        </w:rPr>
        <w:t>Proje faaliyetlerine katılmak;</w:t>
      </w:r>
    </w:p>
    <w:p w14:paraId="306C6119" w14:textId="77777777" w:rsidR="0007507C" w:rsidRPr="00763C4F" w:rsidRDefault="006649DD" w:rsidP="00431E19">
      <w:pPr>
        <w:pStyle w:val="ListeParagraf"/>
        <w:numPr>
          <w:ilvl w:val="1"/>
          <w:numId w:val="6"/>
        </w:numPr>
        <w:tabs>
          <w:tab w:val="left" w:pos="821"/>
        </w:tabs>
        <w:spacing w:before="139" w:line="360" w:lineRule="auto"/>
        <w:ind w:right="899"/>
        <w:jc w:val="both"/>
        <w:rPr>
          <w:sz w:val="24"/>
          <w:szCs w:val="24"/>
        </w:rPr>
      </w:pPr>
      <w:r w:rsidRPr="00763C4F">
        <w:rPr>
          <w:sz w:val="24"/>
          <w:szCs w:val="24"/>
        </w:rPr>
        <w:t>Çocuk grubu ve toplumun yaşamını etkileyen konuların tartışılmasında görüş ve önerilerde bulunmak;</w:t>
      </w:r>
    </w:p>
    <w:p w14:paraId="48D5B986" w14:textId="77777777" w:rsidR="0007507C" w:rsidRPr="00763C4F" w:rsidRDefault="006649DD" w:rsidP="00431E19">
      <w:pPr>
        <w:pStyle w:val="ListeParagraf"/>
        <w:numPr>
          <w:ilvl w:val="1"/>
          <w:numId w:val="6"/>
        </w:numPr>
        <w:tabs>
          <w:tab w:val="left" w:pos="821"/>
        </w:tabs>
        <w:spacing w:before="2"/>
        <w:ind w:hanging="361"/>
        <w:jc w:val="both"/>
        <w:rPr>
          <w:sz w:val="24"/>
          <w:szCs w:val="24"/>
        </w:rPr>
      </w:pPr>
      <w:r w:rsidRPr="00763C4F">
        <w:rPr>
          <w:sz w:val="24"/>
          <w:szCs w:val="24"/>
        </w:rPr>
        <w:t>Maddi ve manevi ödüllerle teşvik edilmek;</w:t>
      </w:r>
    </w:p>
    <w:p w14:paraId="4A3B216C" w14:textId="77777777" w:rsidR="0007507C" w:rsidRPr="00763C4F" w:rsidRDefault="006649DD" w:rsidP="00431E19">
      <w:pPr>
        <w:pStyle w:val="ListeParagraf"/>
        <w:numPr>
          <w:ilvl w:val="1"/>
          <w:numId w:val="6"/>
        </w:numPr>
        <w:tabs>
          <w:tab w:val="left" w:pos="821"/>
        </w:tabs>
        <w:spacing w:before="134" w:line="362" w:lineRule="auto"/>
        <w:ind w:right="537"/>
        <w:jc w:val="both"/>
        <w:rPr>
          <w:sz w:val="24"/>
          <w:szCs w:val="24"/>
        </w:rPr>
      </w:pPr>
      <w:r w:rsidRPr="00763C4F">
        <w:rPr>
          <w:sz w:val="24"/>
          <w:szCs w:val="24"/>
        </w:rPr>
        <w:t>Yeteneklerini özgürce ifade edip geliştirmeleri ve bunun için özel destek almaları.</w:t>
      </w:r>
    </w:p>
    <w:p w14:paraId="597DFA9C" w14:textId="77777777" w:rsidR="0007507C" w:rsidRPr="00763C4F" w:rsidRDefault="0007507C" w:rsidP="00431E19">
      <w:pPr>
        <w:spacing w:line="362" w:lineRule="auto"/>
        <w:jc w:val="both"/>
        <w:rPr>
          <w:sz w:val="24"/>
          <w:szCs w:val="24"/>
        </w:rPr>
        <w:sectPr w:rsidR="0007507C" w:rsidRPr="00763C4F">
          <w:pgSz w:w="11910" w:h="16840"/>
          <w:pgMar w:top="780" w:right="740" w:bottom="280" w:left="1320" w:header="708" w:footer="708" w:gutter="0"/>
          <w:cols w:space="708"/>
        </w:sectPr>
      </w:pPr>
    </w:p>
    <w:p w14:paraId="51040C5C" w14:textId="77777777" w:rsidR="0007507C" w:rsidRPr="00763C4F" w:rsidRDefault="006649DD" w:rsidP="00431E19">
      <w:pPr>
        <w:spacing w:before="71"/>
        <w:ind w:left="100"/>
        <w:jc w:val="both"/>
        <w:rPr>
          <w:b/>
          <w:sz w:val="24"/>
          <w:szCs w:val="24"/>
        </w:rPr>
      </w:pPr>
      <w:r w:rsidRPr="00763C4F">
        <w:rPr>
          <w:b/>
          <w:sz w:val="24"/>
          <w:szCs w:val="24"/>
        </w:rPr>
        <w:lastRenderedPageBreak/>
        <w:t>Bölüm II</w:t>
      </w:r>
    </w:p>
    <w:p w14:paraId="235B0F86" w14:textId="77777777" w:rsidR="0007507C" w:rsidRPr="00763C4F" w:rsidRDefault="006649DD" w:rsidP="00431E19">
      <w:pPr>
        <w:spacing w:before="139"/>
        <w:ind w:left="100"/>
        <w:jc w:val="both"/>
        <w:rPr>
          <w:b/>
          <w:sz w:val="24"/>
          <w:szCs w:val="24"/>
        </w:rPr>
      </w:pPr>
      <w:r w:rsidRPr="00763C4F">
        <w:rPr>
          <w:b/>
          <w:sz w:val="24"/>
          <w:szCs w:val="24"/>
        </w:rPr>
        <w:t>Aileye karşı ahlaki sorumluluklar</w:t>
      </w:r>
    </w:p>
    <w:p w14:paraId="776F42F2" w14:textId="77777777" w:rsidR="0007507C" w:rsidRPr="00763C4F" w:rsidRDefault="0007507C" w:rsidP="00431E19">
      <w:pPr>
        <w:pStyle w:val="GvdeMetni"/>
        <w:jc w:val="both"/>
        <w:rPr>
          <w:b/>
        </w:rPr>
      </w:pPr>
    </w:p>
    <w:p w14:paraId="026831C2" w14:textId="77777777" w:rsidR="0007507C" w:rsidRPr="00763C4F" w:rsidRDefault="0007507C" w:rsidP="00431E19">
      <w:pPr>
        <w:pStyle w:val="GvdeMetni"/>
        <w:spacing w:before="2"/>
        <w:jc w:val="both"/>
        <w:rPr>
          <w:b/>
        </w:rPr>
      </w:pPr>
    </w:p>
    <w:p w14:paraId="72498C0E" w14:textId="77777777" w:rsidR="0007507C" w:rsidRPr="00763C4F" w:rsidRDefault="006649DD" w:rsidP="00431E19">
      <w:pPr>
        <w:pStyle w:val="GvdeMetni"/>
        <w:spacing w:line="357" w:lineRule="auto"/>
        <w:ind w:left="100" w:right="970"/>
        <w:jc w:val="both"/>
      </w:pPr>
      <w:r w:rsidRPr="00763C4F">
        <w:t>Madde 13 Anaokulunda çalışanların temel görevi, çocukların yetiştirilmesi ve eğitiminde aileye yardımcı olmaktır.</w:t>
      </w:r>
    </w:p>
    <w:p w14:paraId="0A8EF837" w14:textId="77777777" w:rsidR="0007507C" w:rsidRPr="00763C4F" w:rsidRDefault="0007507C" w:rsidP="00431E19">
      <w:pPr>
        <w:pStyle w:val="GvdeMetni"/>
        <w:spacing w:before="4"/>
        <w:jc w:val="both"/>
      </w:pPr>
    </w:p>
    <w:p w14:paraId="29D51B97" w14:textId="77777777" w:rsidR="0007507C" w:rsidRPr="00763C4F" w:rsidRDefault="006649DD" w:rsidP="00431E19">
      <w:pPr>
        <w:pStyle w:val="GvdeMetni"/>
        <w:spacing w:line="360" w:lineRule="auto"/>
        <w:ind w:left="100" w:right="172"/>
        <w:jc w:val="both"/>
      </w:pPr>
      <w:r w:rsidRPr="00763C4F">
        <w:t>Madde 14 Her ailenin onuruna, kültürüne, geleneklerine, diline ve inançlarına saygı göstermek.</w:t>
      </w:r>
    </w:p>
    <w:p w14:paraId="6F903FE0" w14:textId="77777777" w:rsidR="0007507C" w:rsidRPr="00763C4F" w:rsidRDefault="0007507C" w:rsidP="00431E19">
      <w:pPr>
        <w:pStyle w:val="GvdeMetni"/>
        <w:spacing w:before="10"/>
        <w:jc w:val="both"/>
      </w:pPr>
    </w:p>
    <w:p w14:paraId="0BEF7448" w14:textId="77777777" w:rsidR="0007507C" w:rsidRPr="00763C4F" w:rsidRDefault="006649DD" w:rsidP="00431E19">
      <w:pPr>
        <w:pStyle w:val="GvdeMetni"/>
        <w:spacing w:before="1" w:line="360" w:lineRule="auto"/>
        <w:ind w:left="100" w:right="234"/>
        <w:jc w:val="both"/>
      </w:pPr>
      <w:r w:rsidRPr="00763C4F">
        <w:t>Madde 15 Çocukların yetiştirilmesi ve eğitiminde ailenin değerlerine ve çocukları adına karar alma hakkına saygı göstermek.</w:t>
      </w:r>
    </w:p>
    <w:p w14:paraId="7C4CA407" w14:textId="77777777" w:rsidR="0007507C" w:rsidRPr="00763C4F" w:rsidRDefault="0007507C" w:rsidP="00431E19">
      <w:pPr>
        <w:pStyle w:val="GvdeMetni"/>
        <w:spacing w:before="3"/>
        <w:jc w:val="both"/>
      </w:pPr>
    </w:p>
    <w:p w14:paraId="233D9163" w14:textId="77777777" w:rsidR="0007507C" w:rsidRPr="00763C4F" w:rsidRDefault="006649DD" w:rsidP="00431E19">
      <w:pPr>
        <w:pStyle w:val="GvdeMetni"/>
        <w:spacing w:line="360" w:lineRule="auto"/>
        <w:ind w:left="100"/>
        <w:jc w:val="both"/>
      </w:pPr>
      <w:r w:rsidRPr="00763C4F">
        <w:t>Madde 16 Aileyi, çocukla ilgili her türlü karardan haberdar etmek ve gerektiğinde onları bu kararların alınmasına dahil etmek.</w:t>
      </w:r>
    </w:p>
    <w:p w14:paraId="0BFF4BB9" w14:textId="77777777" w:rsidR="0007507C" w:rsidRPr="00763C4F" w:rsidRDefault="0007507C" w:rsidP="00431E19">
      <w:pPr>
        <w:pStyle w:val="GvdeMetni"/>
        <w:spacing w:before="9"/>
        <w:jc w:val="both"/>
      </w:pPr>
    </w:p>
    <w:p w14:paraId="5C08B9FE" w14:textId="77777777" w:rsidR="0007507C" w:rsidRPr="00763C4F" w:rsidRDefault="006649DD" w:rsidP="00431E19">
      <w:pPr>
        <w:pStyle w:val="GvdeMetni"/>
        <w:spacing w:before="1" w:line="362" w:lineRule="auto"/>
        <w:ind w:left="100" w:right="114"/>
        <w:jc w:val="both"/>
      </w:pPr>
      <w:r w:rsidRPr="00763C4F">
        <w:t xml:space="preserve">Madde 17 Ailenin, </w:t>
      </w:r>
      <w:commentRangeStart w:id="2"/>
      <w:r w:rsidRPr="00763C4F">
        <w:t>çocuğun nasıl çalıştırıldığı</w:t>
      </w:r>
      <w:commentRangeEnd w:id="2"/>
      <w:r w:rsidR="000A7CAB">
        <w:rPr>
          <w:rStyle w:val="AklamaBavurusu"/>
        </w:rPr>
        <w:commentReference w:id="2"/>
      </w:r>
      <w:r w:rsidRPr="00763C4F">
        <w:t>, kendisine sağlanan genel ve ek destekler konusunda bilgilendirilme hakkına saygı göstermek.</w:t>
      </w:r>
    </w:p>
    <w:p w14:paraId="55D4318B" w14:textId="77777777" w:rsidR="0007507C" w:rsidRPr="00763C4F" w:rsidRDefault="0007507C" w:rsidP="00431E19">
      <w:pPr>
        <w:pStyle w:val="GvdeMetni"/>
        <w:spacing w:before="4"/>
        <w:jc w:val="both"/>
      </w:pPr>
    </w:p>
    <w:p w14:paraId="487D8D65" w14:textId="77777777" w:rsidR="0007507C" w:rsidRPr="00763C4F" w:rsidRDefault="006649DD" w:rsidP="00431E19">
      <w:pPr>
        <w:pStyle w:val="GvdeMetni"/>
        <w:spacing w:line="360" w:lineRule="auto"/>
        <w:ind w:left="100" w:right="172"/>
        <w:jc w:val="both"/>
      </w:pPr>
      <w:r w:rsidRPr="00763C4F">
        <w:t>Madde 18 Ebeveynleri, çocuklarının dahil olduğu araştırma projeleri hakkında bilgilendirmek ve suçluluk duymadan katılım reddetme haklarını kullanabilmelerini sağlamak için çaba göstermek. Çocuğun sağlığını, eğitimini, gelişimini veya refahını herhangi bir şekilde tehlikeye atabilecek araştırmalara izin vermemek veya katılmamak.</w:t>
      </w:r>
    </w:p>
    <w:p w14:paraId="13A624C0" w14:textId="77777777" w:rsidR="0007507C" w:rsidRPr="00763C4F" w:rsidRDefault="0007507C" w:rsidP="00431E19">
      <w:pPr>
        <w:pStyle w:val="GvdeMetni"/>
        <w:spacing w:before="2"/>
        <w:jc w:val="both"/>
      </w:pPr>
    </w:p>
    <w:p w14:paraId="67DC910C" w14:textId="77777777" w:rsidR="0007507C" w:rsidRPr="00763C4F" w:rsidRDefault="006649DD" w:rsidP="00431E19">
      <w:pPr>
        <w:pStyle w:val="GvdeMetni"/>
        <w:spacing w:line="360" w:lineRule="auto"/>
        <w:ind w:left="100" w:right="234"/>
        <w:jc w:val="both"/>
      </w:pPr>
      <w:r w:rsidRPr="00763C4F">
        <w:t>Madde 19 Aile ile ilişkileri kişisel çıkar sağlamak amacıyla kullanmamak. Aile üyeleriyle, çocukla yaptığımız çalışmaların etkinliğini zedeleyebilecek ilişkilere girmemek.</w:t>
      </w:r>
    </w:p>
    <w:p w14:paraId="13B55526" w14:textId="77777777" w:rsidR="0007507C" w:rsidRPr="00763C4F" w:rsidRDefault="0007507C" w:rsidP="00431E19">
      <w:pPr>
        <w:pStyle w:val="GvdeMetni"/>
        <w:spacing w:before="11"/>
        <w:jc w:val="both"/>
      </w:pPr>
    </w:p>
    <w:p w14:paraId="2E9059D7" w14:textId="77777777" w:rsidR="0007507C" w:rsidRPr="00763C4F" w:rsidRDefault="006649DD" w:rsidP="00431E19">
      <w:pPr>
        <w:pStyle w:val="GvdeMetni"/>
        <w:spacing w:line="360" w:lineRule="auto"/>
        <w:ind w:left="100" w:right="260"/>
        <w:jc w:val="both"/>
      </w:pPr>
      <w:r w:rsidRPr="00763C4F">
        <w:t>Madde 20 İstismar ve ihmal durumları hariç olmak üzere, bilgilerin gizliliğini sağlamak ve ailenin mahremiyet hakkına saygı göstermek. Bu, çocuğun refahının tehlikede olduğuna dair gerekçelerin bulunduğu hallerde geçerli değildir.</w:t>
      </w:r>
    </w:p>
    <w:p w14:paraId="72D34812" w14:textId="77777777" w:rsidR="0007507C" w:rsidRPr="00763C4F" w:rsidRDefault="0007507C" w:rsidP="00431E19">
      <w:pPr>
        <w:pStyle w:val="GvdeMetni"/>
        <w:spacing w:before="5"/>
        <w:jc w:val="both"/>
      </w:pPr>
    </w:p>
    <w:p w14:paraId="2E80D8DF" w14:textId="77777777" w:rsidR="0007507C" w:rsidRPr="00763C4F" w:rsidRDefault="006649DD" w:rsidP="00431E19">
      <w:pPr>
        <w:pStyle w:val="GvdeMetni"/>
        <w:ind w:left="100"/>
        <w:jc w:val="both"/>
      </w:pPr>
      <w:r w:rsidRPr="00763C4F">
        <w:t>Madde 21 Gizliliğin korunmasına yönelik kuralların geliştirilmesine katılmak</w:t>
      </w:r>
    </w:p>
    <w:p w14:paraId="200CA015" w14:textId="77777777" w:rsidR="0007507C" w:rsidRPr="00763C4F" w:rsidRDefault="006649DD" w:rsidP="00431E19">
      <w:pPr>
        <w:pStyle w:val="GvdeMetni"/>
        <w:spacing w:before="134" w:line="360" w:lineRule="auto"/>
        <w:ind w:left="100" w:right="137"/>
        <w:jc w:val="both"/>
      </w:pPr>
      <w:r w:rsidRPr="00763C4F">
        <w:t>Tüm personel için erişilebilir ve zorunlu bilgiler. Çocukla ilgili gizli bilgilerin ifşası ancak ailenin izniyle yapılabilir. Bu durum, istismar ve yetersiz bakım durumlarında geçerli değildir.</w:t>
      </w:r>
    </w:p>
    <w:p w14:paraId="1F65FA88" w14:textId="77777777" w:rsidR="0007507C" w:rsidRPr="00763C4F" w:rsidRDefault="0007507C" w:rsidP="00431E19">
      <w:pPr>
        <w:spacing w:line="360" w:lineRule="auto"/>
        <w:jc w:val="both"/>
        <w:rPr>
          <w:sz w:val="24"/>
          <w:szCs w:val="24"/>
        </w:rPr>
        <w:sectPr w:rsidR="0007507C" w:rsidRPr="00763C4F">
          <w:pgSz w:w="11910" w:h="16840"/>
          <w:pgMar w:top="780" w:right="740" w:bottom="280" w:left="1320" w:header="708" w:footer="708" w:gutter="0"/>
          <w:cols w:space="708"/>
        </w:sectPr>
      </w:pPr>
    </w:p>
    <w:p w14:paraId="2648F006" w14:textId="77777777" w:rsidR="0007507C" w:rsidRPr="00763C4F" w:rsidRDefault="006649DD" w:rsidP="00431E19">
      <w:pPr>
        <w:pStyle w:val="GvdeMetni"/>
        <w:spacing w:before="66" w:line="360" w:lineRule="auto"/>
        <w:ind w:left="100" w:right="234"/>
        <w:jc w:val="both"/>
      </w:pPr>
      <w:r w:rsidRPr="00763C4F">
        <w:lastRenderedPageBreak/>
        <w:t>Madde 22 Aile bireyleri arasında anlaşmazlık çıkması durumunda, çocukla ilgili gözlemlerinizi paylaşarak, tarafların bilinçli bir karar almasına yardımcı olmak için açık bir şekilde çalışın; ancak anlaşmazlıkta taraf tutmaktan kesinlikle kaçının.</w:t>
      </w:r>
    </w:p>
    <w:p w14:paraId="572CEDFF" w14:textId="77777777" w:rsidR="0007507C" w:rsidRPr="00763C4F" w:rsidRDefault="0007507C" w:rsidP="00431E19">
      <w:pPr>
        <w:pStyle w:val="GvdeMetni"/>
        <w:jc w:val="both"/>
      </w:pPr>
    </w:p>
    <w:p w14:paraId="71B324FA" w14:textId="77777777" w:rsidR="0007507C" w:rsidRPr="00763C4F" w:rsidRDefault="006649DD" w:rsidP="00431E19">
      <w:pPr>
        <w:ind w:left="100"/>
        <w:jc w:val="both"/>
        <w:rPr>
          <w:b/>
          <w:sz w:val="24"/>
          <w:szCs w:val="24"/>
        </w:rPr>
      </w:pPr>
      <w:r w:rsidRPr="00763C4F">
        <w:rPr>
          <w:b/>
          <w:sz w:val="24"/>
          <w:szCs w:val="24"/>
        </w:rPr>
        <w:t>Bölüm III</w:t>
      </w:r>
    </w:p>
    <w:p w14:paraId="009E86C2" w14:textId="77777777" w:rsidR="0007507C" w:rsidRPr="00763C4F" w:rsidRDefault="006649DD" w:rsidP="00431E19">
      <w:pPr>
        <w:spacing w:before="139"/>
        <w:ind w:left="100"/>
        <w:jc w:val="both"/>
        <w:rPr>
          <w:b/>
          <w:sz w:val="24"/>
          <w:szCs w:val="24"/>
        </w:rPr>
      </w:pPr>
      <w:r w:rsidRPr="00763C4F">
        <w:rPr>
          <w:b/>
          <w:sz w:val="24"/>
          <w:szCs w:val="24"/>
        </w:rPr>
        <w:t>Meslektaşlarla ilişkiler</w:t>
      </w:r>
    </w:p>
    <w:p w14:paraId="5CA45E5F" w14:textId="77777777" w:rsidR="0007507C" w:rsidRPr="00763C4F" w:rsidRDefault="0007507C" w:rsidP="00431E19">
      <w:pPr>
        <w:pStyle w:val="GvdeMetni"/>
        <w:jc w:val="both"/>
        <w:rPr>
          <w:b/>
        </w:rPr>
      </w:pPr>
    </w:p>
    <w:p w14:paraId="28C54E90" w14:textId="77777777" w:rsidR="0007507C" w:rsidRPr="00763C4F" w:rsidRDefault="0007507C" w:rsidP="00431E19">
      <w:pPr>
        <w:pStyle w:val="GvdeMetni"/>
        <w:spacing w:before="2"/>
        <w:jc w:val="both"/>
        <w:rPr>
          <w:b/>
        </w:rPr>
      </w:pPr>
    </w:p>
    <w:p w14:paraId="3463A668" w14:textId="77777777" w:rsidR="0007507C" w:rsidRPr="00763C4F" w:rsidRDefault="006649DD" w:rsidP="00431E19">
      <w:pPr>
        <w:pStyle w:val="GvdeMetni"/>
        <w:spacing w:line="357" w:lineRule="auto"/>
        <w:ind w:left="100" w:right="247"/>
        <w:jc w:val="both"/>
      </w:pPr>
      <w:r w:rsidRPr="00763C4F">
        <w:t>Madde 23 (1) Çalışan, meslektaşları ile ilişkilerinde saygı ve dürüstlük göstermek zorundadır, kişinin onur ve haklarına aykırı davranışlara izin vermez.</w:t>
      </w:r>
    </w:p>
    <w:p w14:paraId="6DF3B12E" w14:textId="77777777" w:rsidR="0007507C" w:rsidRPr="00763C4F" w:rsidRDefault="006649DD" w:rsidP="00431E19">
      <w:pPr>
        <w:pStyle w:val="ListeParagraf"/>
        <w:numPr>
          <w:ilvl w:val="0"/>
          <w:numId w:val="5"/>
        </w:numPr>
        <w:tabs>
          <w:tab w:val="left" w:pos="441"/>
        </w:tabs>
        <w:spacing w:before="3" w:line="360" w:lineRule="auto"/>
        <w:ind w:right="709" w:firstLine="0"/>
        <w:jc w:val="both"/>
        <w:rPr>
          <w:sz w:val="24"/>
          <w:szCs w:val="24"/>
        </w:rPr>
      </w:pPr>
      <w:r w:rsidRPr="00763C4F">
        <w:rPr>
          <w:sz w:val="24"/>
          <w:szCs w:val="24"/>
        </w:rPr>
        <w:t>Çalışan, meslektaşlarının görüşlerine saygı gösterir ve onların mahremiyet haklarına saygı duyar.</w:t>
      </w:r>
    </w:p>
    <w:p w14:paraId="38E123E7" w14:textId="77777777" w:rsidR="0007507C" w:rsidRPr="00763C4F" w:rsidRDefault="0007507C" w:rsidP="00431E19">
      <w:pPr>
        <w:pStyle w:val="GvdeMetni"/>
        <w:spacing w:before="3"/>
        <w:jc w:val="both"/>
      </w:pPr>
    </w:p>
    <w:p w14:paraId="302B27DD" w14:textId="77777777" w:rsidR="0007507C" w:rsidRPr="00763C4F" w:rsidRDefault="006649DD" w:rsidP="00431E19">
      <w:pPr>
        <w:pStyle w:val="GvdeMetni"/>
        <w:spacing w:before="1" w:line="357" w:lineRule="auto"/>
        <w:ind w:left="100"/>
        <w:jc w:val="both"/>
      </w:pPr>
      <w:r w:rsidRPr="00763C4F">
        <w:t>Madde 24 Meslektaşlar arasındaki anlaşmazlıklar kendi aralarında çözülemediğinde, bir üst amirden yardım isterler.</w:t>
      </w:r>
    </w:p>
    <w:p w14:paraId="02A5260D" w14:textId="77777777" w:rsidR="0007507C" w:rsidRPr="00763C4F" w:rsidRDefault="0007507C" w:rsidP="00431E19">
      <w:pPr>
        <w:pStyle w:val="GvdeMetni"/>
        <w:spacing w:before="3"/>
        <w:jc w:val="both"/>
      </w:pPr>
    </w:p>
    <w:p w14:paraId="14B16F42" w14:textId="77777777" w:rsidR="0007507C" w:rsidRPr="00763C4F" w:rsidRDefault="006649DD" w:rsidP="00431E19">
      <w:pPr>
        <w:pStyle w:val="GvdeMetni"/>
        <w:spacing w:before="1" w:line="357" w:lineRule="auto"/>
        <w:ind w:left="100" w:right="313"/>
        <w:jc w:val="both"/>
      </w:pPr>
      <w:r w:rsidRPr="00763C4F">
        <w:t>Madde 25 Çalışan, kişisel davranışları ve sorumluluk duygusuyla diğer çalışanlara, yönetici pozisyonundaki çalışanlara da -alt kademelerdeki çalışanlarla da- örnek olmak zorundadır.</w:t>
      </w:r>
    </w:p>
    <w:p w14:paraId="7605E2BC" w14:textId="77777777" w:rsidR="0007507C" w:rsidRPr="00763C4F" w:rsidRDefault="0007507C" w:rsidP="00431E19">
      <w:pPr>
        <w:pStyle w:val="GvdeMetni"/>
        <w:spacing w:before="7"/>
        <w:jc w:val="both"/>
      </w:pPr>
    </w:p>
    <w:p w14:paraId="5AD83A22" w14:textId="77777777" w:rsidR="0007507C" w:rsidRPr="00763C4F" w:rsidRDefault="006649DD" w:rsidP="00431E19">
      <w:pPr>
        <w:pStyle w:val="GvdeMetni"/>
        <w:spacing w:line="362" w:lineRule="auto"/>
        <w:ind w:left="100"/>
        <w:jc w:val="both"/>
      </w:pPr>
      <w:r w:rsidRPr="00763C4F">
        <w:t>Madde 26 Saygı, güven, işbirliği ve meslektaşlık ilişkilerini kurmak ve sürdürmek.</w:t>
      </w:r>
    </w:p>
    <w:p w14:paraId="343B23A9" w14:textId="77777777" w:rsidR="0007507C" w:rsidRPr="00763C4F" w:rsidRDefault="0007507C" w:rsidP="00431E19">
      <w:pPr>
        <w:pStyle w:val="GvdeMetni"/>
        <w:spacing w:before="5"/>
        <w:jc w:val="both"/>
      </w:pPr>
    </w:p>
    <w:p w14:paraId="5BD3E728" w14:textId="77777777" w:rsidR="0007507C" w:rsidRPr="00763C4F" w:rsidRDefault="006649DD" w:rsidP="00431E19">
      <w:pPr>
        <w:pStyle w:val="GvdeMetni"/>
        <w:spacing w:line="360" w:lineRule="auto"/>
        <w:ind w:left="100"/>
        <w:jc w:val="both"/>
      </w:pPr>
      <w:r w:rsidRPr="00763C4F">
        <w:t>Madde 27 Çocuğun refahı ve haklarının korunması ile ilgili bilgi ve kaynakların değişimi.</w:t>
      </w:r>
    </w:p>
    <w:p w14:paraId="6B57BE6C" w14:textId="77777777" w:rsidR="0007507C" w:rsidRPr="00763C4F" w:rsidRDefault="0007507C" w:rsidP="00431E19">
      <w:pPr>
        <w:pStyle w:val="GvdeMetni"/>
        <w:spacing w:before="3"/>
        <w:jc w:val="both"/>
      </w:pPr>
    </w:p>
    <w:p w14:paraId="20312DB9" w14:textId="77777777" w:rsidR="0007507C" w:rsidRPr="00763C4F" w:rsidRDefault="006649DD" w:rsidP="00431E19">
      <w:pPr>
        <w:pStyle w:val="GvdeMetni"/>
        <w:spacing w:line="357" w:lineRule="auto"/>
        <w:ind w:left="100"/>
        <w:jc w:val="both"/>
      </w:pPr>
      <w:r w:rsidRPr="00763C4F">
        <w:t>Madde 28 Mesleğin saygınlığını zedeleyecek davranışlardan kaçınarak kendi otoritesini ve meslektaşlarının otoritesini pekiştirmeye çalışmak ve bu tür davranışlara karşı hoşgörüsüzlük göstermek.</w:t>
      </w:r>
    </w:p>
    <w:p w14:paraId="19B3C8AF" w14:textId="77777777" w:rsidR="0007507C" w:rsidRPr="00763C4F" w:rsidRDefault="0007507C" w:rsidP="00431E19">
      <w:pPr>
        <w:pStyle w:val="GvdeMetni"/>
        <w:spacing w:before="8"/>
        <w:jc w:val="both"/>
      </w:pPr>
    </w:p>
    <w:p w14:paraId="21269713" w14:textId="77777777" w:rsidR="0007507C" w:rsidRPr="00763C4F" w:rsidRDefault="006649DD" w:rsidP="00431E19">
      <w:pPr>
        <w:ind w:left="100"/>
        <w:jc w:val="both"/>
        <w:rPr>
          <w:b/>
          <w:sz w:val="24"/>
          <w:szCs w:val="24"/>
        </w:rPr>
      </w:pPr>
      <w:r w:rsidRPr="00763C4F">
        <w:rPr>
          <w:b/>
          <w:sz w:val="24"/>
          <w:szCs w:val="24"/>
        </w:rPr>
        <w:t>Bölüm IV</w:t>
      </w:r>
    </w:p>
    <w:p w14:paraId="607E81E7" w14:textId="77777777" w:rsidR="0007507C" w:rsidRPr="00763C4F" w:rsidRDefault="006649DD" w:rsidP="00431E19">
      <w:pPr>
        <w:spacing w:before="139"/>
        <w:ind w:left="100"/>
        <w:jc w:val="both"/>
        <w:rPr>
          <w:b/>
          <w:sz w:val="24"/>
          <w:szCs w:val="24"/>
        </w:rPr>
      </w:pPr>
      <w:r w:rsidRPr="00763C4F">
        <w:rPr>
          <w:b/>
          <w:sz w:val="24"/>
          <w:szCs w:val="24"/>
        </w:rPr>
        <w:t>Topluma karşı ahlaki sorumluluklar</w:t>
      </w:r>
    </w:p>
    <w:p w14:paraId="704A5820" w14:textId="77777777" w:rsidR="0007507C" w:rsidRPr="00763C4F" w:rsidRDefault="0007507C" w:rsidP="00431E19">
      <w:pPr>
        <w:pStyle w:val="GvdeMetni"/>
        <w:jc w:val="both"/>
        <w:rPr>
          <w:b/>
        </w:rPr>
      </w:pPr>
    </w:p>
    <w:p w14:paraId="6F23C254" w14:textId="77777777" w:rsidR="0007507C" w:rsidRPr="00763C4F" w:rsidRDefault="0007507C" w:rsidP="00431E19">
      <w:pPr>
        <w:pStyle w:val="GvdeMetni"/>
        <w:spacing w:before="9"/>
        <w:jc w:val="both"/>
        <w:rPr>
          <w:b/>
        </w:rPr>
      </w:pPr>
    </w:p>
    <w:p w14:paraId="49E2F059" w14:textId="77777777" w:rsidR="0007507C" w:rsidRPr="00763C4F" w:rsidRDefault="006649DD" w:rsidP="00431E19">
      <w:pPr>
        <w:pStyle w:val="GvdeMetni"/>
        <w:spacing w:line="360" w:lineRule="auto"/>
        <w:ind w:left="100" w:right="333"/>
        <w:jc w:val="both"/>
      </w:pPr>
      <w:r w:rsidRPr="00763C4F">
        <w:t>Madde 29 Çalışan, yüksek kaliteli programlar ve hizmetler sunar. Yeterlilik, nitelik, kaynak ve hukuki kapasitemizin olmadığı hizmetleri sunmaz.</w:t>
      </w:r>
    </w:p>
    <w:p w14:paraId="222B6C76" w14:textId="77777777" w:rsidR="0007507C" w:rsidRPr="00763C4F" w:rsidRDefault="0007507C" w:rsidP="00431E19">
      <w:pPr>
        <w:spacing w:line="360" w:lineRule="auto"/>
        <w:jc w:val="both"/>
        <w:rPr>
          <w:sz w:val="24"/>
          <w:szCs w:val="24"/>
        </w:rPr>
        <w:sectPr w:rsidR="0007507C" w:rsidRPr="00763C4F">
          <w:pgSz w:w="11910" w:h="16840"/>
          <w:pgMar w:top="1200" w:right="740" w:bottom="280" w:left="1320" w:header="708" w:footer="708" w:gutter="0"/>
          <w:cols w:space="708"/>
        </w:sectPr>
      </w:pPr>
    </w:p>
    <w:p w14:paraId="76ECB472" w14:textId="77777777" w:rsidR="0007507C" w:rsidRPr="00763C4F" w:rsidRDefault="006649DD" w:rsidP="00431E19">
      <w:pPr>
        <w:pStyle w:val="GvdeMetni"/>
        <w:spacing w:before="71" w:line="360" w:lineRule="auto"/>
        <w:ind w:left="100" w:right="234"/>
        <w:jc w:val="both"/>
      </w:pPr>
      <w:r w:rsidRPr="00763C4F">
        <w:lastRenderedPageBreak/>
        <w:t>Madde 30 Çocuğun yeterli sağlık bakımı, beslenme, barınma, eğitim alabileceği ve şiddetten uzak bir yaşam sürebileceği güvenli bir kamusal ortam yaratmak için çalışır.</w:t>
      </w:r>
    </w:p>
    <w:p w14:paraId="71D3617D" w14:textId="77777777" w:rsidR="0007507C" w:rsidRPr="00763C4F" w:rsidRDefault="0007507C" w:rsidP="00431E19">
      <w:pPr>
        <w:pStyle w:val="GvdeMetni"/>
        <w:spacing w:before="3"/>
        <w:jc w:val="both"/>
      </w:pPr>
    </w:p>
    <w:p w14:paraId="554FDDCA" w14:textId="77777777" w:rsidR="0007507C" w:rsidRPr="00763C4F" w:rsidRDefault="006649DD" w:rsidP="00431E19">
      <w:pPr>
        <w:pStyle w:val="GvdeMetni"/>
        <w:spacing w:line="360" w:lineRule="auto"/>
        <w:ind w:left="100"/>
        <w:jc w:val="both"/>
      </w:pPr>
      <w:r w:rsidRPr="00763C4F">
        <w:t>Madde 31 Çocukların ve ailenin refahı ile ilgili olan meslekler arasında disiplinlerarası etkileşimin yanı sıra kuruluşlar arası işbirliğini sağlamak için çalışmalar yapar.</w:t>
      </w:r>
    </w:p>
    <w:p w14:paraId="73FC5F14" w14:textId="77777777" w:rsidR="0007507C" w:rsidRPr="00763C4F" w:rsidRDefault="0007507C" w:rsidP="00431E19">
      <w:pPr>
        <w:pStyle w:val="GvdeMetni"/>
        <w:jc w:val="both"/>
      </w:pPr>
    </w:p>
    <w:p w14:paraId="33D87428" w14:textId="77777777" w:rsidR="0007507C" w:rsidRPr="00763C4F" w:rsidRDefault="006649DD" w:rsidP="00431E19">
      <w:pPr>
        <w:pStyle w:val="GvdeMetni"/>
        <w:spacing w:line="362" w:lineRule="auto"/>
        <w:ind w:left="100"/>
        <w:jc w:val="both"/>
      </w:pPr>
      <w:r w:rsidRPr="00763C4F">
        <w:t>Madde 32 Toplumun çocuk ve gereksinimleri konusundaki anlayış düzeyinin artırılmasına katkıda bulunur.</w:t>
      </w:r>
    </w:p>
    <w:p w14:paraId="11ECFFF8" w14:textId="77777777" w:rsidR="0007507C" w:rsidRPr="00763C4F" w:rsidRDefault="0007507C" w:rsidP="00431E19">
      <w:pPr>
        <w:pStyle w:val="GvdeMetni"/>
        <w:spacing w:before="4"/>
        <w:jc w:val="both"/>
      </w:pPr>
    </w:p>
    <w:p w14:paraId="4C2493FA" w14:textId="77777777" w:rsidR="0007507C" w:rsidRPr="00763C4F" w:rsidRDefault="006649DD" w:rsidP="00431E19">
      <w:pPr>
        <w:pStyle w:val="GvdeMetni"/>
        <w:spacing w:before="1" w:line="360" w:lineRule="auto"/>
        <w:ind w:left="100" w:right="234"/>
        <w:jc w:val="both"/>
      </w:pPr>
      <w:r w:rsidRPr="00763C4F">
        <w:t>Madde 33 Çocuk haklarının geliştirilmesi ve ihlallere karşı toplumun duyarlılığının artırılması için çalışmalar yapar.</w:t>
      </w:r>
    </w:p>
    <w:p w14:paraId="324DB137" w14:textId="77777777" w:rsidR="0007507C" w:rsidRPr="00763C4F" w:rsidRDefault="0007507C" w:rsidP="00431E19">
      <w:pPr>
        <w:pStyle w:val="GvdeMetni"/>
        <w:spacing w:before="3"/>
        <w:jc w:val="both"/>
      </w:pPr>
    </w:p>
    <w:p w14:paraId="69946B30" w14:textId="77777777" w:rsidR="0007507C" w:rsidRPr="00763C4F" w:rsidRDefault="006649DD" w:rsidP="00431E19">
      <w:pPr>
        <w:pStyle w:val="GvdeMetni"/>
        <w:spacing w:line="357" w:lineRule="auto"/>
        <w:ind w:left="100" w:right="465"/>
        <w:jc w:val="both"/>
      </w:pPr>
      <w:r w:rsidRPr="00763C4F">
        <w:t>Madde 34 Çocukların ve ailelerinin refahını destekleyen yasa ve politikaları desteklemek için çalışır ve bunları ihlal edenlere karşı çıkar.</w:t>
      </w:r>
    </w:p>
    <w:p w14:paraId="7DE0F2F7" w14:textId="77777777" w:rsidR="0007507C" w:rsidRPr="00763C4F" w:rsidRDefault="0007507C" w:rsidP="00431E19">
      <w:pPr>
        <w:pStyle w:val="GvdeMetni"/>
        <w:jc w:val="both"/>
      </w:pPr>
    </w:p>
    <w:p w14:paraId="39D5E877" w14:textId="77777777" w:rsidR="0007507C" w:rsidRPr="00763C4F" w:rsidRDefault="0007507C" w:rsidP="00431E19">
      <w:pPr>
        <w:pStyle w:val="GvdeMetni"/>
        <w:jc w:val="both"/>
      </w:pPr>
    </w:p>
    <w:p w14:paraId="5E43E516" w14:textId="77777777" w:rsidR="0007507C" w:rsidRPr="00763C4F" w:rsidRDefault="0007507C" w:rsidP="00431E19">
      <w:pPr>
        <w:pStyle w:val="GvdeMetni"/>
        <w:spacing w:before="5"/>
        <w:jc w:val="both"/>
      </w:pPr>
    </w:p>
    <w:p w14:paraId="6DB85E3F" w14:textId="77777777" w:rsidR="0007507C" w:rsidRPr="00763C4F" w:rsidRDefault="006649DD" w:rsidP="00431E19">
      <w:pPr>
        <w:spacing w:line="357" w:lineRule="auto"/>
        <w:ind w:left="100" w:right="7386"/>
        <w:jc w:val="both"/>
        <w:rPr>
          <w:b/>
          <w:sz w:val="24"/>
          <w:szCs w:val="24"/>
        </w:rPr>
      </w:pPr>
      <w:r w:rsidRPr="00763C4F">
        <w:rPr>
          <w:b/>
          <w:sz w:val="24"/>
          <w:szCs w:val="24"/>
        </w:rPr>
        <w:t>DÖRDÜNCÜ BÖLÜM DAVRANIŞ</w:t>
      </w:r>
    </w:p>
    <w:p w14:paraId="55048E3F" w14:textId="77777777" w:rsidR="0007507C" w:rsidRPr="00763C4F" w:rsidRDefault="0007507C" w:rsidP="00431E19">
      <w:pPr>
        <w:pStyle w:val="GvdeMetni"/>
        <w:spacing w:before="4"/>
        <w:jc w:val="both"/>
        <w:rPr>
          <w:b/>
        </w:rPr>
      </w:pPr>
    </w:p>
    <w:p w14:paraId="2AD1EE5D" w14:textId="77777777" w:rsidR="0007507C" w:rsidRPr="00763C4F" w:rsidRDefault="006649DD" w:rsidP="00431E19">
      <w:pPr>
        <w:ind w:left="100"/>
        <w:jc w:val="both"/>
        <w:rPr>
          <w:b/>
          <w:sz w:val="24"/>
          <w:szCs w:val="24"/>
        </w:rPr>
      </w:pPr>
      <w:r w:rsidRPr="00763C4F">
        <w:rPr>
          <w:b/>
          <w:sz w:val="24"/>
          <w:szCs w:val="24"/>
        </w:rPr>
        <w:t>Bölüm I</w:t>
      </w:r>
    </w:p>
    <w:p w14:paraId="52B239B4" w14:textId="77777777" w:rsidR="0007507C" w:rsidRPr="00763C4F" w:rsidRDefault="006649DD" w:rsidP="00431E19">
      <w:pPr>
        <w:spacing w:before="139"/>
        <w:ind w:left="100"/>
        <w:jc w:val="both"/>
        <w:rPr>
          <w:b/>
          <w:sz w:val="24"/>
          <w:szCs w:val="24"/>
        </w:rPr>
      </w:pPr>
      <w:r w:rsidRPr="00763C4F">
        <w:rPr>
          <w:b/>
          <w:sz w:val="24"/>
          <w:szCs w:val="24"/>
        </w:rPr>
        <w:t>Mesleki davranış</w:t>
      </w:r>
    </w:p>
    <w:p w14:paraId="1A5C9904" w14:textId="77777777" w:rsidR="0007507C" w:rsidRPr="00763C4F" w:rsidRDefault="0007507C" w:rsidP="00431E19">
      <w:pPr>
        <w:pStyle w:val="GvdeMetni"/>
        <w:jc w:val="both"/>
        <w:rPr>
          <w:b/>
        </w:rPr>
      </w:pPr>
    </w:p>
    <w:p w14:paraId="6D66F422" w14:textId="77777777" w:rsidR="0007507C" w:rsidRPr="00763C4F" w:rsidRDefault="0007507C" w:rsidP="00431E19">
      <w:pPr>
        <w:pStyle w:val="GvdeMetni"/>
        <w:spacing w:before="9"/>
        <w:jc w:val="both"/>
        <w:rPr>
          <w:b/>
        </w:rPr>
      </w:pPr>
    </w:p>
    <w:p w14:paraId="21B0B9B5" w14:textId="77777777" w:rsidR="0007507C" w:rsidRPr="00763C4F" w:rsidRDefault="006649DD" w:rsidP="00431E19">
      <w:pPr>
        <w:pStyle w:val="GvdeMetni"/>
        <w:spacing w:line="360" w:lineRule="auto"/>
        <w:ind w:left="100" w:right="171"/>
        <w:jc w:val="both"/>
      </w:pPr>
      <w:r w:rsidRPr="00763C4F">
        <w:t>Madde 35 (1) Profesyonellik, etik, yetkin ve olumlu bir şekilde yapılan çalışmayla ortaya çıkar:</w:t>
      </w:r>
    </w:p>
    <w:p w14:paraId="13D12A40" w14:textId="77777777" w:rsidR="0007507C" w:rsidRPr="00763C4F" w:rsidRDefault="006649DD" w:rsidP="00431E19">
      <w:pPr>
        <w:pStyle w:val="ListeParagraf"/>
        <w:numPr>
          <w:ilvl w:val="1"/>
          <w:numId w:val="5"/>
        </w:numPr>
        <w:tabs>
          <w:tab w:val="left" w:pos="821"/>
        </w:tabs>
        <w:spacing w:before="2" w:line="360" w:lineRule="auto"/>
        <w:ind w:right="146"/>
        <w:jc w:val="both"/>
        <w:rPr>
          <w:sz w:val="24"/>
          <w:szCs w:val="24"/>
        </w:rPr>
      </w:pPr>
      <w:r w:rsidRPr="00763C4F">
        <w:rPr>
          <w:sz w:val="24"/>
          <w:szCs w:val="24"/>
        </w:rPr>
        <w:t>Çalışan, eğitim politikasının geliştirilmesi ve uygulanmasında, alınan kararların uygulanmasında ve yetkilerinin kullanılmasında yüksek profesyonellik, tarafsızlık ve etkinlikle anaokulu yönetimine yardımcı olur;</w:t>
      </w:r>
    </w:p>
    <w:p w14:paraId="5A4E9664" w14:textId="77777777" w:rsidR="0007507C" w:rsidRPr="00763C4F" w:rsidRDefault="006649DD" w:rsidP="00431E19">
      <w:pPr>
        <w:pStyle w:val="ListeParagraf"/>
        <w:numPr>
          <w:ilvl w:val="1"/>
          <w:numId w:val="5"/>
        </w:numPr>
        <w:tabs>
          <w:tab w:val="left" w:pos="821"/>
        </w:tabs>
        <w:spacing w:line="360" w:lineRule="auto"/>
        <w:ind w:right="149"/>
        <w:jc w:val="both"/>
        <w:rPr>
          <w:sz w:val="24"/>
          <w:szCs w:val="24"/>
        </w:rPr>
      </w:pPr>
      <w:r w:rsidRPr="00763C4F">
        <w:rPr>
          <w:sz w:val="24"/>
          <w:szCs w:val="24"/>
        </w:rPr>
        <w:t>Çalışan, resmi görevlerini yerine getirirken, faaliyetlerini desteklediği kuruluşlarda kendisine güven duyulacak ve itimat edilecek bir davranış sergiler.</w:t>
      </w:r>
    </w:p>
    <w:p w14:paraId="13EC5C90" w14:textId="77777777" w:rsidR="0007507C" w:rsidRPr="00763C4F" w:rsidRDefault="006649DD" w:rsidP="00431E19">
      <w:pPr>
        <w:pStyle w:val="ListeParagraf"/>
        <w:numPr>
          <w:ilvl w:val="1"/>
          <w:numId w:val="5"/>
        </w:numPr>
        <w:tabs>
          <w:tab w:val="left" w:pos="821"/>
        </w:tabs>
        <w:spacing w:before="3" w:line="357" w:lineRule="auto"/>
        <w:ind w:right="561"/>
        <w:jc w:val="both"/>
        <w:rPr>
          <w:sz w:val="24"/>
          <w:szCs w:val="24"/>
        </w:rPr>
      </w:pPr>
      <w:r w:rsidRPr="00763C4F">
        <w:rPr>
          <w:sz w:val="24"/>
          <w:szCs w:val="24"/>
        </w:rPr>
        <w:t>Çalışan, görevlerini dürüst ve tarafsız bir şekilde yerine getirmeli, kişisel siyasi eğilimlerinin kendisini etkilemesine izin vermemelidir;</w:t>
      </w:r>
    </w:p>
    <w:p w14:paraId="6DA7B8CE" w14:textId="77777777" w:rsidR="0007507C" w:rsidRPr="00763C4F" w:rsidRDefault="006649DD" w:rsidP="00431E19">
      <w:pPr>
        <w:pStyle w:val="ListeParagraf"/>
        <w:numPr>
          <w:ilvl w:val="1"/>
          <w:numId w:val="5"/>
        </w:numPr>
        <w:tabs>
          <w:tab w:val="left" w:pos="821"/>
        </w:tabs>
        <w:spacing w:before="3" w:line="360" w:lineRule="auto"/>
        <w:ind w:right="642"/>
        <w:jc w:val="both"/>
        <w:rPr>
          <w:sz w:val="24"/>
          <w:szCs w:val="24"/>
        </w:rPr>
      </w:pPr>
      <w:r w:rsidRPr="00763C4F">
        <w:rPr>
          <w:sz w:val="24"/>
          <w:szCs w:val="24"/>
        </w:rPr>
        <w:t>Çalışan, anaokulu yönetimine teklif sunarken, belirli bir kararın alınması için gerekli tüm bilgileri sağlar.</w:t>
      </w:r>
    </w:p>
    <w:p w14:paraId="5669B564" w14:textId="77777777" w:rsidR="0007507C" w:rsidRPr="00763C4F" w:rsidRDefault="0007507C" w:rsidP="00431E19">
      <w:pPr>
        <w:spacing w:line="360" w:lineRule="auto"/>
        <w:jc w:val="both"/>
        <w:rPr>
          <w:sz w:val="24"/>
          <w:szCs w:val="24"/>
        </w:rPr>
        <w:sectPr w:rsidR="0007507C" w:rsidRPr="00763C4F">
          <w:pgSz w:w="11910" w:h="16840"/>
          <w:pgMar w:top="780" w:right="740" w:bottom="280" w:left="1320" w:header="708" w:footer="708" w:gutter="0"/>
          <w:cols w:space="708"/>
        </w:sectPr>
      </w:pPr>
    </w:p>
    <w:p w14:paraId="30608F3A" w14:textId="77777777" w:rsidR="0007507C" w:rsidRPr="00763C4F" w:rsidRDefault="006649DD" w:rsidP="00431E19">
      <w:pPr>
        <w:pStyle w:val="GvdeMetni"/>
        <w:spacing w:before="66" w:line="360" w:lineRule="auto"/>
        <w:ind w:left="100" w:right="372"/>
        <w:jc w:val="both"/>
      </w:pPr>
      <w:r w:rsidRPr="00763C4F">
        <w:lastRenderedPageBreak/>
        <w:t>Madde 36 Çalışan, işini yaparken karşılaştığı sorunları açık ve dürüst bir şekilde amirine bildirmek zorundadır.</w:t>
      </w:r>
    </w:p>
    <w:p w14:paraId="03636C01" w14:textId="77777777" w:rsidR="0007507C" w:rsidRPr="00763C4F" w:rsidRDefault="006649DD" w:rsidP="00431E19">
      <w:pPr>
        <w:pStyle w:val="ListeParagraf"/>
        <w:numPr>
          <w:ilvl w:val="0"/>
          <w:numId w:val="4"/>
        </w:numPr>
        <w:tabs>
          <w:tab w:val="left" w:pos="441"/>
        </w:tabs>
        <w:spacing w:before="2" w:line="360" w:lineRule="auto"/>
        <w:ind w:right="290" w:firstLine="0"/>
        <w:jc w:val="both"/>
        <w:rPr>
          <w:sz w:val="24"/>
          <w:szCs w:val="24"/>
        </w:rPr>
      </w:pPr>
      <w:r w:rsidRPr="00763C4F">
        <w:rPr>
          <w:sz w:val="24"/>
          <w:szCs w:val="24"/>
        </w:rPr>
        <w:t>Çalışan, dışarıdan kişi veya kuruluşlar tarafından mali açıdan bağımlı hale getirilemez veya başka bir yükümlülük altına sokulamaz, resmi görevlerinin ifasını etkileyebilecek hediye talep edilemez veya kabul edilemez.</w:t>
      </w:r>
    </w:p>
    <w:p w14:paraId="1833243A" w14:textId="77777777" w:rsidR="0007507C" w:rsidRPr="00763C4F" w:rsidRDefault="006649DD" w:rsidP="00431E19">
      <w:pPr>
        <w:pStyle w:val="ListeParagraf"/>
        <w:numPr>
          <w:ilvl w:val="0"/>
          <w:numId w:val="4"/>
        </w:numPr>
        <w:tabs>
          <w:tab w:val="left" w:pos="441"/>
        </w:tabs>
        <w:spacing w:line="360" w:lineRule="auto"/>
        <w:ind w:right="560" w:firstLine="0"/>
        <w:jc w:val="both"/>
        <w:rPr>
          <w:sz w:val="24"/>
          <w:szCs w:val="24"/>
        </w:rPr>
      </w:pPr>
      <w:r w:rsidRPr="00763C4F">
        <w:rPr>
          <w:sz w:val="24"/>
          <w:szCs w:val="24"/>
        </w:rPr>
        <w:t>Çalışan, resmi görevinin bir parçası olan bir işin yapılması karşılığında ödül olarak algılanabilecek hediye veya menfaatleri kabul edemez.</w:t>
      </w:r>
    </w:p>
    <w:p w14:paraId="7D0191F1" w14:textId="77777777" w:rsidR="0007507C" w:rsidRPr="00763C4F" w:rsidRDefault="0007507C" w:rsidP="00431E19">
      <w:pPr>
        <w:pStyle w:val="GvdeMetni"/>
        <w:spacing w:before="9"/>
        <w:jc w:val="both"/>
      </w:pPr>
    </w:p>
    <w:p w14:paraId="4048D8B1" w14:textId="77777777" w:rsidR="0007507C" w:rsidRPr="00763C4F" w:rsidRDefault="006649DD" w:rsidP="00431E19">
      <w:pPr>
        <w:pStyle w:val="GvdeMetni"/>
        <w:spacing w:line="360" w:lineRule="auto"/>
        <w:ind w:left="100" w:right="756"/>
        <w:jc w:val="both"/>
      </w:pPr>
      <w:r w:rsidRPr="00763C4F">
        <w:t>Madde 37 Çalışan, resmi görevlerini yerine getirirken kendisine emanet edilen eşyayı iyi bir vekil gibi korumakla yükümlüdür ve bunların kişisel amaçlar için kullanılmasına izin vermez. Çalışan, kendisine emanet edilen eşyanın kaybolması veya hasar görmesi hâlinde durumu derhal amirine bildirmekle yükümlüdür.</w:t>
      </w:r>
    </w:p>
    <w:p w14:paraId="45ADC7CE" w14:textId="77777777" w:rsidR="0007507C" w:rsidRPr="00763C4F" w:rsidRDefault="006649DD" w:rsidP="00431E19">
      <w:pPr>
        <w:pStyle w:val="GvdeMetni"/>
        <w:spacing w:before="5" w:line="357" w:lineRule="auto"/>
        <w:ind w:left="100" w:right="447"/>
        <w:jc w:val="both"/>
      </w:pPr>
      <w:r w:rsidRPr="00763C4F">
        <w:t>(2) CHDG MAARIF SOFIA'daki belgeler ve veriler, çalışan tarafından yalnızca bilgi koruma kurallarına uygun olarak resmi görevlerinin yerine getirilmesi amacıyla kullanılabilir.</w:t>
      </w:r>
    </w:p>
    <w:p w14:paraId="36D70AF2" w14:textId="77777777" w:rsidR="0007507C" w:rsidRPr="00763C4F" w:rsidRDefault="0007507C" w:rsidP="00431E19">
      <w:pPr>
        <w:pStyle w:val="GvdeMetni"/>
        <w:spacing w:before="7"/>
        <w:jc w:val="both"/>
      </w:pPr>
    </w:p>
    <w:p w14:paraId="72CBA8F9" w14:textId="77777777" w:rsidR="0007507C" w:rsidRPr="00763C4F" w:rsidRDefault="006649DD" w:rsidP="00431E19">
      <w:pPr>
        <w:pStyle w:val="GvdeMetni"/>
        <w:spacing w:line="357" w:lineRule="auto"/>
        <w:ind w:left="100" w:right="1065"/>
        <w:jc w:val="both"/>
      </w:pPr>
      <w:r w:rsidRPr="00763C4F">
        <w:t>Madde 38 İşçi, kendisine verilen görevlerin ifası için belirlenen çalışma saatlerine uymak zorundadır.</w:t>
      </w:r>
    </w:p>
    <w:p w14:paraId="0A1E481B" w14:textId="77777777" w:rsidR="0007507C" w:rsidRPr="00763C4F" w:rsidRDefault="0007507C" w:rsidP="00431E19">
      <w:pPr>
        <w:pStyle w:val="GvdeMetni"/>
        <w:spacing w:before="4"/>
        <w:jc w:val="both"/>
      </w:pPr>
    </w:p>
    <w:p w14:paraId="46C0D9CC" w14:textId="77777777" w:rsidR="0007507C" w:rsidRPr="00763C4F" w:rsidRDefault="006649DD" w:rsidP="00431E19">
      <w:pPr>
        <w:pStyle w:val="GvdeMetni"/>
        <w:spacing w:line="362" w:lineRule="auto"/>
        <w:ind w:left="100"/>
        <w:jc w:val="both"/>
      </w:pPr>
      <w:r w:rsidRPr="00763C4F">
        <w:t>Madde 39 Çalışan, resmi görevlerini yerine getirirken ÇHDG MAARIF SOFYA'nın saygınlığını zedelemeyecek şekilde davranmalıdır.</w:t>
      </w:r>
    </w:p>
    <w:p w14:paraId="6F704478" w14:textId="77777777" w:rsidR="0007507C" w:rsidRPr="00763C4F" w:rsidRDefault="0007507C" w:rsidP="00431E19">
      <w:pPr>
        <w:pStyle w:val="GvdeMetni"/>
        <w:spacing w:before="4"/>
        <w:jc w:val="both"/>
      </w:pPr>
    </w:p>
    <w:p w14:paraId="40FF95DF" w14:textId="77777777" w:rsidR="0007507C" w:rsidRPr="00763C4F" w:rsidRDefault="006649DD" w:rsidP="00431E19">
      <w:pPr>
        <w:spacing w:before="1"/>
        <w:ind w:left="100"/>
        <w:jc w:val="both"/>
        <w:rPr>
          <w:b/>
          <w:sz w:val="24"/>
          <w:szCs w:val="24"/>
        </w:rPr>
      </w:pPr>
      <w:r w:rsidRPr="00763C4F">
        <w:rPr>
          <w:b/>
          <w:sz w:val="24"/>
          <w:szCs w:val="24"/>
        </w:rPr>
        <w:t>Bölüm II</w:t>
      </w:r>
    </w:p>
    <w:p w14:paraId="2825639B" w14:textId="77777777" w:rsidR="0007507C" w:rsidRPr="00763C4F" w:rsidRDefault="006649DD" w:rsidP="00431E19">
      <w:pPr>
        <w:spacing w:before="139"/>
        <w:ind w:left="100"/>
        <w:jc w:val="both"/>
        <w:rPr>
          <w:b/>
          <w:sz w:val="24"/>
          <w:szCs w:val="24"/>
        </w:rPr>
      </w:pPr>
      <w:r w:rsidRPr="00763C4F">
        <w:rPr>
          <w:b/>
          <w:sz w:val="24"/>
          <w:szCs w:val="24"/>
        </w:rPr>
        <w:t>Kişisel davranış</w:t>
      </w:r>
    </w:p>
    <w:p w14:paraId="3D6AF1BF" w14:textId="77777777" w:rsidR="0007507C" w:rsidRPr="00763C4F" w:rsidRDefault="0007507C" w:rsidP="00431E19">
      <w:pPr>
        <w:pStyle w:val="GvdeMetni"/>
        <w:jc w:val="both"/>
        <w:rPr>
          <w:b/>
        </w:rPr>
      </w:pPr>
    </w:p>
    <w:p w14:paraId="4AC90E51" w14:textId="77777777" w:rsidR="0007507C" w:rsidRPr="00763C4F" w:rsidRDefault="0007507C" w:rsidP="00431E19">
      <w:pPr>
        <w:pStyle w:val="GvdeMetni"/>
        <w:spacing w:before="2"/>
        <w:jc w:val="both"/>
        <w:rPr>
          <w:b/>
        </w:rPr>
      </w:pPr>
    </w:p>
    <w:p w14:paraId="1E3722C7" w14:textId="77777777" w:rsidR="0007507C" w:rsidRPr="00763C4F" w:rsidRDefault="006649DD" w:rsidP="00431E19">
      <w:pPr>
        <w:pStyle w:val="GvdeMetni"/>
        <w:spacing w:line="360" w:lineRule="auto"/>
        <w:ind w:left="100" w:right="334"/>
        <w:jc w:val="both"/>
      </w:pPr>
      <w:r w:rsidRPr="00763C4F">
        <w:t>Madde 40 (1) Çalışan, kamu yaşamında, kreşin ve öğretmenlik veya yardımcı öğretmenlik mesleğinin saygınlığını zedeleyecek davranışlarda bulunmak zorundadır.</w:t>
      </w:r>
    </w:p>
    <w:p w14:paraId="443DEE9B" w14:textId="77777777" w:rsidR="0007507C" w:rsidRPr="00763C4F" w:rsidRDefault="006649DD" w:rsidP="00431E19">
      <w:pPr>
        <w:pStyle w:val="ListeParagraf"/>
        <w:numPr>
          <w:ilvl w:val="0"/>
          <w:numId w:val="3"/>
        </w:numPr>
        <w:tabs>
          <w:tab w:val="left" w:pos="441"/>
        </w:tabs>
        <w:spacing w:line="273" w:lineRule="exact"/>
        <w:jc w:val="both"/>
        <w:rPr>
          <w:sz w:val="24"/>
          <w:szCs w:val="24"/>
        </w:rPr>
      </w:pPr>
      <w:r w:rsidRPr="00763C4F">
        <w:rPr>
          <w:sz w:val="24"/>
          <w:szCs w:val="24"/>
        </w:rPr>
        <w:t>Çalışan, işyerinde ahlaka aykırı davranışlara izin vermez.</w:t>
      </w:r>
    </w:p>
    <w:p w14:paraId="16F780A2" w14:textId="77777777" w:rsidR="0007507C" w:rsidRPr="00763C4F" w:rsidRDefault="006649DD" w:rsidP="00431E19">
      <w:pPr>
        <w:pStyle w:val="ListeParagraf"/>
        <w:numPr>
          <w:ilvl w:val="0"/>
          <w:numId w:val="3"/>
        </w:numPr>
        <w:tabs>
          <w:tab w:val="left" w:pos="441"/>
        </w:tabs>
        <w:spacing w:before="140" w:line="360" w:lineRule="auto"/>
        <w:ind w:left="100" w:right="154" w:firstLine="0"/>
        <w:jc w:val="both"/>
        <w:rPr>
          <w:sz w:val="24"/>
          <w:szCs w:val="24"/>
        </w:rPr>
      </w:pPr>
      <w:r w:rsidRPr="00763C4F">
        <w:rPr>
          <w:sz w:val="24"/>
          <w:szCs w:val="24"/>
        </w:rPr>
        <w:t>Çalışan, davranışlarında çatışma durumlarından kaçınmaya çalışır, çatışma durumları ortaya çıktığında ise sakin kalarak ve davranışlarını kontrol ederek çatışma durumlarını sona erdirmeyi hedefler.</w:t>
      </w:r>
    </w:p>
    <w:p w14:paraId="300E95E7" w14:textId="77777777" w:rsidR="0007507C" w:rsidRPr="00763C4F" w:rsidRDefault="006649DD" w:rsidP="00431E19">
      <w:pPr>
        <w:pStyle w:val="ListeParagraf"/>
        <w:numPr>
          <w:ilvl w:val="0"/>
          <w:numId w:val="3"/>
        </w:numPr>
        <w:tabs>
          <w:tab w:val="left" w:pos="441"/>
        </w:tabs>
        <w:spacing w:before="3" w:line="357" w:lineRule="auto"/>
        <w:ind w:left="100" w:right="1370" w:firstLine="0"/>
        <w:jc w:val="both"/>
        <w:rPr>
          <w:sz w:val="24"/>
          <w:szCs w:val="24"/>
        </w:rPr>
      </w:pPr>
      <w:r w:rsidRPr="00763C4F">
        <w:rPr>
          <w:sz w:val="24"/>
          <w:szCs w:val="24"/>
        </w:rPr>
        <w:t>Çalışan, resmi görevine ve temsil ettiği kuruma uygun giyim kuşamında nezaket ve iş ahlakına uygun bir görünüm sergiler.</w:t>
      </w:r>
    </w:p>
    <w:p w14:paraId="3A998A99" w14:textId="77777777" w:rsidR="0007507C" w:rsidRPr="00763C4F" w:rsidRDefault="0007507C" w:rsidP="00431E19">
      <w:pPr>
        <w:spacing w:line="357" w:lineRule="auto"/>
        <w:jc w:val="both"/>
        <w:rPr>
          <w:sz w:val="24"/>
          <w:szCs w:val="24"/>
        </w:rPr>
        <w:sectPr w:rsidR="0007507C" w:rsidRPr="00763C4F">
          <w:pgSz w:w="11910" w:h="16840"/>
          <w:pgMar w:top="1200" w:right="740" w:bottom="280" w:left="1320" w:header="708" w:footer="708" w:gutter="0"/>
          <w:cols w:space="708"/>
        </w:sectPr>
      </w:pPr>
    </w:p>
    <w:p w14:paraId="2F66D498" w14:textId="77777777" w:rsidR="0007507C" w:rsidRPr="00763C4F" w:rsidRDefault="006649DD" w:rsidP="00431E19">
      <w:pPr>
        <w:spacing w:before="66"/>
        <w:ind w:left="100"/>
        <w:jc w:val="both"/>
        <w:rPr>
          <w:b/>
          <w:sz w:val="24"/>
          <w:szCs w:val="24"/>
        </w:rPr>
      </w:pPr>
      <w:r w:rsidRPr="00763C4F">
        <w:rPr>
          <w:b/>
          <w:sz w:val="24"/>
          <w:szCs w:val="24"/>
        </w:rPr>
        <w:lastRenderedPageBreak/>
        <w:t>BEŞİNCİ BÖLÜM</w:t>
      </w:r>
    </w:p>
    <w:p w14:paraId="16F689DD" w14:textId="77777777" w:rsidR="0007507C" w:rsidRPr="00763C4F" w:rsidRDefault="006649DD" w:rsidP="00431E19">
      <w:pPr>
        <w:spacing w:before="139"/>
        <w:ind w:left="100"/>
        <w:jc w:val="both"/>
        <w:rPr>
          <w:b/>
          <w:sz w:val="24"/>
          <w:szCs w:val="24"/>
        </w:rPr>
      </w:pPr>
      <w:r w:rsidRPr="00763C4F">
        <w:rPr>
          <w:b/>
          <w:sz w:val="24"/>
          <w:szCs w:val="24"/>
        </w:rPr>
        <w:t>ÇIKAR ÇATIŞMASI</w:t>
      </w:r>
    </w:p>
    <w:p w14:paraId="0B139112" w14:textId="77777777" w:rsidR="0007507C" w:rsidRPr="00763C4F" w:rsidRDefault="0007507C" w:rsidP="00431E19">
      <w:pPr>
        <w:pStyle w:val="GvdeMetni"/>
        <w:jc w:val="both"/>
        <w:rPr>
          <w:b/>
        </w:rPr>
      </w:pPr>
    </w:p>
    <w:p w14:paraId="08B11258" w14:textId="77777777" w:rsidR="0007507C" w:rsidRPr="00763C4F" w:rsidRDefault="0007507C" w:rsidP="00431E19">
      <w:pPr>
        <w:pStyle w:val="GvdeMetni"/>
        <w:spacing w:before="9"/>
        <w:jc w:val="both"/>
        <w:rPr>
          <w:b/>
        </w:rPr>
      </w:pPr>
    </w:p>
    <w:p w14:paraId="0C19734B" w14:textId="77777777" w:rsidR="0007507C" w:rsidRPr="00763C4F" w:rsidRDefault="006649DD" w:rsidP="00431E19">
      <w:pPr>
        <w:pStyle w:val="GvdeMetni"/>
        <w:ind w:left="100"/>
        <w:jc w:val="both"/>
      </w:pPr>
      <w:r w:rsidRPr="00763C4F">
        <w:t>Madde 41 (1) İfası bir suç teşkil edebilecek resmi bir görevin verilmesinde;</w:t>
      </w:r>
    </w:p>
    <w:p w14:paraId="4768B600" w14:textId="77777777" w:rsidR="0007507C" w:rsidRPr="00763C4F" w:rsidRDefault="006649DD" w:rsidP="00431E19">
      <w:pPr>
        <w:pStyle w:val="GvdeMetni"/>
        <w:spacing w:before="139" w:line="360" w:lineRule="auto"/>
        <w:ind w:left="100" w:right="203"/>
        <w:jc w:val="both"/>
      </w:pPr>
      <w:r w:rsidRPr="00763C4F">
        <w:t>Çalışan, resmi görevi ile özel çıkarları arasında bir çatışma olması durumunda durumu derhal amirine bildirmek zorundadır.</w:t>
      </w:r>
    </w:p>
    <w:p w14:paraId="171AE8DB" w14:textId="77777777" w:rsidR="0007507C" w:rsidRPr="00763C4F" w:rsidRDefault="006649DD" w:rsidP="00431E19">
      <w:pPr>
        <w:pStyle w:val="ListeParagraf"/>
        <w:numPr>
          <w:ilvl w:val="0"/>
          <w:numId w:val="2"/>
        </w:numPr>
        <w:tabs>
          <w:tab w:val="left" w:pos="441"/>
        </w:tabs>
        <w:spacing w:before="2" w:line="360" w:lineRule="auto"/>
        <w:ind w:right="499" w:firstLine="0"/>
        <w:jc w:val="both"/>
        <w:rPr>
          <w:sz w:val="24"/>
          <w:szCs w:val="24"/>
        </w:rPr>
      </w:pPr>
      <w:r w:rsidRPr="00763C4F">
        <w:rPr>
          <w:sz w:val="24"/>
          <w:szCs w:val="24"/>
        </w:rPr>
        <w:t>Görevlendirildiği çocuk bakım tesisinde çıkar çatışması olduğuna dair olgu ve koşulların farkına varan çalışan, konuyu açıklığa kavuşturmak ve yöneticiye bildirmek için gerekli önlemleri almalıdır.</w:t>
      </w:r>
    </w:p>
    <w:p w14:paraId="7E63DEA4" w14:textId="77777777" w:rsidR="0007507C" w:rsidRPr="00763C4F" w:rsidRDefault="006649DD" w:rsidP="00431E19">
      <w:pPr>
        <w:pStyle w:val="ListeParagraf"/>
        <w:numPr>
          <w:ilvl w:val="0"/>
          <w:numId w:val="2"/>
        </w:numPr>
        <w:tabs>
          <w:tab w:val="left" w:pos="441"/>
        </w:tabs>
        <w:spacing w:line="360" w:lineRule="auto"/>
        <w:ind w:right="682" w:firstLine="0"/>
        <w:jc w:val="both"/>
        <w:rPr>
          <w:sz w:val="24"/>
          <w:szCs w:val="24"/>
        </w:rPr>
      </w:pPr>
      <w:r w:rsidRPr="00763C4F">
        <w:rPr>
          <w:sz w:val="24"/>
          <w:szCs w:val="24"/>
        </w:rPr>
        <w:t>Bir çalışan, bir faaliyetin iş görevleriyle uyumlu olup olmadığı konusunda şüpheye düştüğünde, bunu yöneticisiyle görüşmelidir.</w:t>
      </w:r>
    </w:p>
    <w:p w14:paraId="5861258C" w14:textId="77777777" w:rsidR="0007507C" w:rsidRPr="00763C4F" w:rsidRDefault="0007507C" w:rsidP="00431E19">
      <w:pPr>
        <w:pStyle w:val="GvdeMetni"/>
        <w:spacing w:before="2"/>
        <w:jc w:val="both"/>
      </w:pPr>
    </w:p>
    <w:p w14:paraId="21EA6253" w14:textId="77777777" w:rsidR="0007507C" w:rsidRPr="00763C4F" w:rsidRDefault="006649DD" w:rsidP="00431E19">
      <w:pPr>
        <w:pStyle w:val="GvdeMetni"/>
        <w:spacing w:before="1" w:line="357" w:lineRule="auto"/>
        <w:ind w:left="100" w:right="458"/>
        <w:jc w:val="both"/>
      </w:pPr>
      <w:r w:rsidRPr="00763C4F">
        <w:t>Madde 42 (1) Çalışan, memuriyetini kişisel veya ailevi çıkarlarını korumak için kullanamaz.</w:t>
      </w:r>
    </w:p>
    <w:p w14:paraId="37CAC44C" w14:textId="77777777" w:rsidR="0007507C" w:rsidRPr="00763C4F" w:rsidRDefault="006649DD" w:rsidP="00431E19">
      <w:pPr>
        <w:pStyle w:val="ListeParagraf"/>
        <w:numPr>
          <w:ilvl w:val="0"/>
          <w:numId w:val="1"/>
        </w:numPr>
        <w:tabs>
          <w:tab w:val="left" w:pos="441"/>
        </w:tabs>
        <w:spacing w:before="2" w:line="362" w:lineRule="auto"/>
        <w:ind w:right="874" w:firstLine="0"/>
        <w:jc w:val="both"/>
        <w:rPr>
          <w:sz w:val="24"/>
          <w:szCs w:val="24"/>
        </w:rPr>
      </w:pPr>
      <w:r w:rsidRPr="00763C4F">
        <w:rPr>
          <w:sz w:val="24"/>
          <w:szCs w:val="24"/>
        </w:rPr>
        <w:t>Çalışan, görev, yetki ve sorumluluklarıyla bağdaşmayan hiçbir işlemde bulunamaz.</w:t>
      </w:r>
    </w:p>
    <w:p w14:paraId="78D96FA6" w14:textId="77777777" w:rsidR="0007507C" w:rsidRPr="00763C4F" w:rsidRDefault="006649DD" w:rsidP="00431E19">
      <w:pPr>
        <w:pStyle w:val="ListeParagraf"/>
        <w:numPr>
          <w:ilvl w:val="0"/>
          <w:numId w:val="1"/>
        </w:numPr>
        <w:tabs>
          <w:tab w:val="left" w:pos="441"/>
        </w:tabs>
        <w:spacing w:line="273" w:lineRule="exact"/>
        <w:ind w:left="440"/>
        <w:jc w:val="both"/>
        <w:rPr>
          <w:sz w:val="24"/>
          <w:szCs w:val="24"/>
        </w:rPr>
      </w:pPr>
      <w:r w:rsidRPr="00763C4F">
        <w:rPr>
          <w:sz w:val="24"/>
          <w:szCs w:val="24"/>
        </w:rPr>
        <w:t>CHDG MAARIF SOFIA'dan ayrılan çalışanlar, aşağıdaki hakları kötüye kullanmamalıdır:</w:t>
      </w:r>
    </w:p>
    <w:p w14:paraId="489D1D8E" w14:textId="77777777" w:rsidR="0007507C" w:rsidRPr="00763C4F" w:rsidRDefault="006649DD" w:rsidP="00431E19">
      <w:pPr>
        <w:pStyle w:val="GvdeMetni"/>
        <w:spacing w:before="134" w:line="360" w:lineRule="auto"/>
        <w:ind w:left="100" w:right="175"/>
        <w:jc w:val="both"/>
      </w:pPr>
      <w:r w:rsidRPr="00763C4F">
        <w:t>Bulundukları pozisyon veya yerine getirdikleri işlevlerle bağlantılı olarak kendilerine ulaşan bilgiler.</w:t>
      </w:r>
    </w:p>
    <w:p w14:paraId="4E8399F1" w14:textId="77777777" w:rsidR="0007507C" w:rsidRPr="00763C4F" w:rsidRDefault="0007507C" w:rsidP="00431E19">
      <w:pPr>
        <w:pStyle w:val="GvdeMetni"/>
        <w:spacing w:before="4"/>
        <w:jc w:val="both"/>
      </w:pPr>
    </w:p>
    <w:p w14:paraId="29B585B9" w14:textId="77777777" w:rsidR="0007507C" w:rsidRPr="00763C4F" w:rsidRDefault="006649DD" w:rsidP="00431E19">
      <w:pPr>
        <w:pStyle w:val="GvdeMetni"/>
        <w:spacing w:line="360" w:lineRule="auto"/>
        <w:ind w:left="100" w:right="114"/>
        <w:jc w:val="both"/>
      </w:pPr>
      <w:r w:rsidRPr="00763C4F">
        <w:t>Madde 43 Çalışan, çıkar çatışmasına yol açabilecek durumlardan kaçınmalıdır.</w:t>
      </w:r>
    </w:p>
    <w:p w14:paraId="33D7D583" w14:textId="77777777" w:rsidR="0007507C" w:rsidRPr="00763C4F" w:rsidRDefault="0007507C" w:rsidP="00431E19">
      <w:pPr>
        <w:pStyle w:val="GvdeMetni"/>
        <w:spacing w:before="9"/>
        <w:jc w:val="both"/>
      </w:pPr>
    </w:p>
    <w:p w14:paraId="7A26CB1E" w14:textId="77777777" w:rsidR="0007507C" w:rsidRPr="00763C4F" w:rsidRDefault="006649DD" w:rsidP="00431E19">
      <w:pPr>
        <w:pStyle w:val="GvdeMetni"/>
        <w:spacing w:line="360" w:lineRule="auto"/>
        <w:ind w:left="100" w:right="171"/>
        <w:jc w:val="both"/>
      </w:pPr>
      <w:r w:rsidRPr="00763C4F">
        <w:t>Madde 44- Çıkar çatışmasının mevcut olması halinde, amirinin emri üzerine, çalışan, çıkar çatışmasına sebep olan özel resmi görevinden çekilebilir.</w:t>
      </w:r>
    </w:p>
    <w:p w14:paraId="3D4B3782" w14:textId="77777777" w:rsidR="0007507C" w:rsidRPr="00763C4F" w:rsidRDefault="0007507C" w:rsidP="00431E19">
      <w:pPr>
        <w:pStyle w:val="GvdeMetni"/>
        <w:jc w:val="both"/>
      </w:pPr>
    </w:p>
    <w:p w14:paraId="099D4894" w14:textId="77777777" w:rsidR="0007507C" w:rsidRPr="00763C4F" w:rsidRDefault="0007507C" w:rsidP="00431E19">
      <w:pPr>
        <w:pStyle w:val="GvdeMetni"/>
        <w:jc w:val="both"/>
      </w:pPr>
    </w:p>
    <w:p w14:paraId="71F5FAC7" w14:textId="77777777" w:rsidR="0007507C" w:rsidRPr="00763C4F" w:rsidRDefault="006649DD" w:rsidP="00431E19">
      <w:pPr>
        <w:spacing w:before="232" w:line="360" w:lineRule="auto"/>
        <w:ind w:left="100" w:right="6508"/>
        <w:jc w:val="both"/>
        <w:rPr>
          <w:b/>
          <w:sz w:val="24"/>
          <w:szCs w:val="24"/>
        </w:rPr>
      </w:pPr>
      <w:r w:rsidRPr="00763C4F">
        <w:rPr>
          <w:b/>
          <w:sz w:val="24"/>
          <w:szCs w:val="24"/>
        </w:rPr>
        <w:t>ALTINCI BÖLÜM ETİK KURULU</w:t>
      </w:r>
    </w:p>
    <w:p w14:paraId="04A29A29" w14:textId="77777777" w:rsidR="0007507C" w:rsidRPr="00763C4F" w:rsidRDefault="0007507C" w:rsidP="00431E19">
      <w:pPr>
        <w:pStyle w:val="GvdeMetni"/>
        <w:spacing w:before="3"/>
        <w:jc w:val="both"/>
        <w:rPr>
          <w:b/>
        </w:rPr>
      </w:pPr>
    </w:p>
    <w:p w14:paraId="6D00BFBA" w14:textId="77777777" w:rsidR="0007507C" w:rsidRPr="00763C4F" w:rsidRDefault="006649DD" w:rsidP="00431E19">
      <w:pPr>
        <w:pStyle w:val="GvdeMetni"/>
        <w:spacing w:line="357" w:lineRule="auto"/>
        <w:ind w:left="100" w:right="172"/>
        <w:jc w:val="both"/>
      </w:pPr>
      <w:r w:rsidRPr="00763C4F">
        <w:t xml:space="preserve">Madde 45 Etik İlkelere uyulmasını sağlamak ve uygulanmasından doğan davaları karara bağlamak üzere anaokulunda </w:t>
      </w:r>
      <w:commentRangeStart w:id="3"/>
      <w:r w:rsidRPr="00763C4F">
        <w:t>Etik Komisyonu kurulur.</w:t>
      </w:r>
      <w:commentRangeEnd w:id="3"/>
      <w:r w:rsidR="000A7CAB">
        <w:rPr>
          <w:rStyle w:val="AklamaBavurusu"/>
        </w:rPr>
        <w:commentReference w:id="3"/>
      </w:r>
    </w:p>
    <w:p w14:paraId="50C8428C" w14:textId="77777777" w:rsidR="0007507C" w:rsidRPr="00763C4F" w:rsidRDefault="006649DD" w:rsidP="00431E19">
      <w:pPr>
        <w:pStyle w:val="ListeParagraf"/>
        <w:numPr>
          <w:ilvl w:val="1"/>
          <w:numId w:val="1"/>
        </w:numPr>
        <w:tabs>
          <w:tab w:val="left" w:pos="821"/>
        </w:tabs>
        <w:spacing w:before="3"/>
        <w:ind w:hanging="361"/>
        <w:jc w:val="both"/>
        <w:rPr>
          <w:sz w:val="24"/>
          <w:szCs w:val="24"/>
        </w:rPr>
      </w:pPr>
      <w:r w:rsidRPr="00763C4F">
        <w:rPr>
          <w:sz w:val="24"/>
          <w:szCs w:val="24"/>
        </w:rPr>
        <w:t>Komisyon, Etik Kuralların onaylanmasından itibaren bir hafta içinde seçilir.</w:t>
      </w:r>
    </w:p>
    <w:p w14:paraId="2DADD7FE" w14:textId="77777777" w:rsidR="0007507C" w:rsidRPr="00763C4F" w:rsidRDefault="0007507C" w:rsidP="00431E19">
      <w:pPr>
        <w:jc w:val="both"/>
        <w:rPr>
          <w:sz w:val="24"/>
          <w:szCs w:val="24"/>
        </w:rPr>
        <w:sectPr w:rsidR="0007507C" w:rsidRPr="00763C4F">
          <w:pgSz w:w="11910" w:h="16840"/>
          <w:pgMar w:top="1200" w:right="740" w:bottom="280" w:left="1320" w:header="708" w:footer="708" w:gutter="0"/>
          <w:cols w:space="708"/>
        </w:sectPr>
      </w:pPr>
    </w:p>
    <w:p w14:paraId="0143EAAB" w14:textId="77777777" w:rsidR="0007507C" w:rsidRPr="00763C4F" w:rsidRDefault="006649DD" w:rsidP="00431E19">
      <w:pPr>
        <w:pStyle w:val="ListeParagraf"/>
        <w:numPr>
          <w:ilvl w:val="1"/>
          <w:numId w:val="1"/>
        </w:numPr>
        <w:tabs>
          <w:tab w:val="left" w:pos="821"/>
        </w:tabs>
        <w:spacing w:before="71" w:line="360" w:lineRule="auto"/>
        <w:ind w:right="982"/>
        <w:jc w:val="both"/>
        <w:rPr>
          <w:sz w:val="24"/>
          <w:szCs w:val="24"/>
        </w:rPr>
      </w:pPr>
      <w:r w:rsidRPr="00763C4F">
        <w:rPr>
          <w:sz w:val="24"/>
          <w:szCs w:val="24"/>
        </w:rPr>
        <w:lastRenderedPageBreak/>
        <w:t>Etik Kurulu, faaliyetlerine ilişkin olarak Müdür tarafından onaylanan Kuralları benimser.</w:t>
      </w:r>
    </w:p>
    <w:p w14:paraId="258E48DC" w14:textId="77777777" w:rsidR="0007507C" w:rsidRPr="00763C4F" w:rsidRDefault="006649DD" w:rsidP="00431E19">
      <w:pPr>
        <w:pStyle w:val="ListeParagraf"/>
        <w:numPr>
          <w:ilvl w:val="1"/>
          <w:numId w:val="1"/>
        </w:numPr>
        <w:tabs>
          <w:tab w:val="left" w:pos="821"/>
        </w:tabs>
        <w:spacing w:before="2"/>
        <w:ind w:hanging="361"/>
        <w:jc w:val="both"/>
        <w:rPr>
          <w:sz w:val="24"/>
          <w:szCs w:val="24"/>
        </w:rPr>
      </w:pPr>
      <w:r w:rsidRPr="00763C4F">
        <w:rPr>
          <w:sz w:val="24"/>
          <w:szCs w:val="24"/>
        </w:rPr>
        <w:t>Etik Kurulu, faaliyetleri hakkında yıllık çalışma toplantısında rapor verir.</w:t>
      </w:r>
    </w:p>
    <w:p w14:paraId="5E8DF63D" w14:textId="77777777" w:rsidR="0007507C" w:rsidRPr="00763C4F" w:rsidRDefault="006649DD" w:rsidP="00431E19">
      <w:pPr>
        <w:pStyle w:val="ListeParagraf"/>
        <w:numPr>
          <w:ilvl w:val="1"/>
          <w:numId w:val="1"/>
        </w:numPr>
        <w:tabs>
          <w:tab w:val="left" w:pos="821"/>
        </w:tabs>
        <w:spacing w:before="139" w:line="357" w:lineRule="auto"/>
        <w:ind w:right="742"/>
        <w:jc w:val="both"/>
        <w:rPr>
          <w:sz w:val="24"/>
          <w:szCs w:val="24"/>
        </w:rPr>
      </w:pPr>
      <w:r w:rsidRPr="00763C4F">
        <w:rPr>
          <w:sz w:val="24"/>
          <w:szCs w:val="24"/>
        </w:rPr>
        <w:t>Anaokulunun etik kuralları, anaokulu ekibiyle birlikte pedagojik konsey toplantısı tutanaklarıyla kabul edilerek karara bağlanmıştır.</w:t>
      </w:r>
    </w:p>
    <w:p w14:paraId="072C7118" w14:textId="77777777" w:rsidR="0007507C" w:rsidRPr="00763C4F" w:rsidRDefault="0007507C" w:rsidP="00431E19">
      <w:pPr>
        <w:pStyle w:val="GvdeMetni"/>
        <w:spacing w:before="4"/>
        <w:jc w:val="both"/>
      </w:pPr>
    </w:p>
    <w:p w14:paraId="4EFB694E" w14:textId="77777777" w:rsidR="0007507C" w:rsidRPr="00763C4F" w:rsidRDefault="006649DD" w:rsidP="00431E19">
      <w:pPr>
        <w:pStyle w:val="GvdeMetni"/>
        <w:spacing w:line="360" w:lineRule="auto"/>
        <w:ind w:left="100"/>
        <w:jc w:val="both"/>
      </w:pPr>
      <w:r w:rsidRPr="00763C4F">
        <w:t>Madde 46 Etik Kurulu, bu kurallara uyulmaması nedeniyle yapılan şikâyetleri inceler ve gerektiğinde kendiliğinden işlem başlatır.</w:t>
      </w:r>
    </w:p>
    <w:p w14:paraId="1E03A909" w14:textId="77777777" w:rsidR="0007507C" w:rsidRPr="00763C4F" w:rsidRDefault="0007507C" w:rsidP="00431E19">
      <w:pPr>
        <w:pStyle w:val="GvdeMetni"/>
        <w:spacing w:before="10"/>
        <w:jc w:val="both"/>
      </w:pPr>
    </w:p>
    <w:p w14:paraId="0D786DA1" w14:textId="77777777" w:rsidR="0007507C" w:rsidRPr="00763C4F" w:rsidRDefault="006649DD" w:rsidP="00431E19">
      <w:pPr>
        <w:pStyle w:val="GvdeMetni"/>
        <w:spacing w:before="1" w:line="360" w:lineRule="auto"/>
        <w:ind w:left="100" w:right="234"/>
        <w:jc w:val="both"/>
      </w:pPr>
      <w:r w:rsidRPr="00763C4F">
        <w:t>Madde 47 İlgilenen üyeler Etik Kuruluna şikâyetlerini iletebilirler ve şikâyetleri gelen tutanağa kaydedilir.</w:t>
      </w:r>
    </w:p>
    <w:p w14:paraId="6012652B" w14:textId="77777777" w:rsidR="0007507C" w:rsidRPr="00763C4F" w:rsidRDefault="0007507C" w:rsidP="00431E19">
      <w:pPr>
        <w:pStyle w:val="GvdeMetni"/>
        <w:spacing w:before="3"/>
        <w:jc w:val="both"/>
      </w:pPr>
    </w:p>
    <w:p w14:paraId="3CC01EDA" w14:textId="77777777" w:rsidR="0007507C" w:rsidRPr="00763C4F" w:rsidRDefault="006649DD" w:rsidP="00431E19">
      <w:pPr>
        <w:pStyle w:val="GvdeMetni"/>
        <w:spacing w:line="357" w:lineRule="auto"/>
        <w:ind w:left="100" w:right="293"/>
        <w:jc w:val="both"/>
      </w:pPr>
      <w:commentRangeStart w:id="4"/>
      <w:r w:rsidRPr="00763C4F">
        <w:t>Madde 48 Etik Kurulu, kendisine ulaşan şikâyetleri, kendilerine ulaşmasından itibaren en geç bir hafta içinde değerlendirir ve gerekçeli görüşünü bildirir; Müdür de bu görüşe dayanarak kararını verir. Süresi içinde karar verilmemesi, yaptırım uygulanmasının zımnen reddedildiği anlamına gelir.</w:t>
      </w:r>
      <w:commentRangeEnd w:id="4"/>
      <w:r w:rsidR="000A7CAB">
        <w:rPr>
          <w:rStyle w:val="AklamaBavurusu"/>
        </w:rPr>
        <w:commentReference w:id="4"/>
      </w:r>
    </w:p>
    <w:p w14:paraId="316C712E" w14:textId="77777777" w:rsidR="0007507C" w:rsidRPr="00763C4F" w:rsidRDefault="0007507C" w:rsidP="00431E19">
      <w:pPr>
        <w:pStyle w:val="GvdeMetni"/>
        <w:jc w:val="both"/>
      </w:pPr>
    </w:p>
    <w:p w14:paraId="283EBF57" w14:textId="77777777" w:rsidR="0007507C" w:rsidRPr="00763C4F" w:rsidRDefault="0007507C" w:rsidP="00431E19">
      <w:pPr>
        <w:pStyle w:val="GvdeMetni"/>
        <w:jc w:val="both"/>
      </w:pPr>
    </w:p>
    <w:p w14:paraId="0A3F26FA" w14:textId="77777777" w:rsidR="0007507C" w:rsidRPr="00763C4F" w:rsidRDefault="0007507C" w:rsidP="00431E19">
      <w:pPr>
        <w:pStyle w:val="GvdeMetni"/>
        <w:spacing w:before="9"/>
        <w:jc w:val="both"/>
      </w:pPr>
    </w:p>
    <w:p w14:paraId="33C70B67" w14:textId="77777777" w:rsidR="0007507C" w:rsidRPr="00763C4F" w:rsidRDefault="006649DD" w:rsidP="00431E19">
      <w:pPr>
        <w:ind w:left="100"/>
        <w:jc w:val="both"/>
        <w:rPr>
          <w:b/>
          <w:sz w:val="24"/>
          <w:szCs w:val="24"/>
        </w:rPr>
      </w:pPr>
      <w:r w:rsidRPr="00763C4F">
        <w:rPr>
          <w:b/>
          <w:sz w:val="24"/>
          <w:szCs w:val="24"/>
        </w:rPr>
        <w:t>YEDİNCİ BÖLÜM</w:t>
      </w:r>
    </w:p>
    <w:p w14:paraId="760D4C4D" w14:textId="77777777" w:rsidR="0007507C" w:rsidRPr="00763C4F" w:rsidRDefault="006649DD" w:rsidP="00431E19">
      <w:pPr>
        <w:spacing w:before="134"/>
        <w:ind w:left="100"/>
        <w:jc w:val="both"/>
        <w:rPr>
          <w:b/>
          <w:sz w:val="24"/>
          <w:szCs w:val="24"/>
        </w:rPr>
      </w:pPr>
      <w:r w:rsidRPr="00763C4F">
        <w:rPr>
          <w:b/>
          <w:sz w:val="24"/>
          <w:szCs w:val="24"/>
        </w:rPr>
        <w:t>SON HÜKÜMLER</w:t>
      </w:r>
    </w:p>
    <w:p w14:paraId="773516A9" w14:textId="77777777" w:rsidR="0007507C" w:rsidRPr="00763C4F" w:rsidRDefault="0007507C" w:rsidP="00431E19">
      <w:pPr>
        <w:pStyle w:val="GvdeMetni"/>
        <w:jc w:val="both"/>
        <w:rPr>
          <w:b/>
        </w:rPr>
      </w:pPr>
    </w:p>
    <w:p w14:paraId="4AB358CA" w14:textId="77777777" w:rsidR="0007507C" w:rsidRPr="00763C4F" w:rsidRDefault="0007507C" w:rsidP="00431E19">
      <w:pPr>
        <w:pStyle w:val="GvdeMetni"/>
        <w:spacing w:before="2"/>
        <w:jc w:val="both"/>
        <w:rPr>
          <w:b/>
        </w:rPr>
      </w:pPr>
    </w:p>
    <w:p w14:paraId="5D621FE9" w14:textId="77777777" w:rsidR="0007507C" w:rsidRPr="00763C4F" w:rsidRDefault="006649DD" w:rsidP="00431E19">
      <w:pPr>
        <w:pStyle w:val="GvdeMetni"/>
        <w:spacing w:line="362" w:lineRule="auto"/>
        <w:ind w:left="100"/>
        <w:jc w:val="both"/>
      </w:pPr>
      <w:r w:rsidRPr="00763C4F">
        <w:t>Madde 49 Bu Etik Kurallar'ın hükümlerine uyulup uyulmadığının denetimi Etik Kurulu tarafından yapılır.</w:t>
      </w:r>
    </w:p>
    <w:p w14:paraId="186F2861" w14:textId="77777777" w:rsidR="0007507C" w:rsidRPr="00763C4F" w:rsidRDefault="0007507C" w:rsidP="00431E19">
      <w:pPr>
        <w:pStyle w:val="GvdeMetni"/>
        <w:spacing w:before="5"/>
        <w:jc w:val="both"/>
      </w:pPr>
    </w:p>
    <w:p w14:paraId="7B6CD8F1" w14:textId="77777777" w:rsidR="0007507C" w:rsidRPr="00763C4F" w:rsidRDefault="006649DD" w:rsidP="00431E19">
      <w:pPr>
        <w:pStyle w:val="GvdeMetni"/>
        <w:spacing w:line="360" w:lineRule="auto"/>
        <w:ind w:left="100" w:right="234"/>
        <w:jc w:val="both"/>
      </w:pPr>
      <w:r w:rsidRPr="00763C4F">
        <w:t>Madde 50 Bu tüzükte yer alan davranış kurallarına uyulmaması halinde çalışanlar hakkında İş Kanunu ve İş Kanunu hükümlerine göre disiplin sorumluluğu doğar.</w:t>
      </w:r>
    </w:p>
    <w:p w14:paraId="19CB8F3D" w14:textId="77777777" w:rsidR="0007507C" w:rsidRPr="00763C4F" w:rsidRDefault="0007507C" w:rsidP="00431E19">
      <w:pPr>
        <w:pStyle w:val="GvdeMetni"/>
        <w:spacing w:before="3"/>
        <w:jc w:val="both"/>
      </w:pPr>
    </w:p>
    <w:p w14:paraId="3142CA0A" w14:textId="77777777" w:rsidR="0007507C" w:rsidRPr="00763C4F" w:rsidRDefault="006649DD" w:rsidP="00431E19">
      <w:pPr>
        <w:pStyle w:val="GvdeMetni"/>
        <w:spacing w:line="360" w:lineRule="auto"/>
        <w:ind w:left="100"/>
        <w:jc w:val="both"/>
      </w:pPr>
      <w:r w:rsidRPr="00763C4F">
        <w:t>Madde 51 İşe ilk girişte, amir, işçiye bu Kanun hükümlerini öğretmekle yükümlüdür.</w:t>
      </w:r>
    </w:p>
    <w:p w14:paraId="6A4DA1EB" w14:textId="77777777" w:rsidR="0007507C" w:rsidRPr="00763C4F" w:rsidRDefault="0007507C" w:rsidP="00431E19">
      <w:pPr>
        <w:pStyle w:val="GvdeMetni"/>
        <w:spacing w:before="10"/>
        <w:jc w:val="both"/>
      </w:pPr>
    </w:p>
    <w:p w14:paraId="3F49AEBB" w14:textId="77777777" w:rsidR="0007507C" w:rsidRDefault="006649DD" w:rsidP="00431E19">
      <w:pPr>
        <w:pStyle w:val="GvdeMetni"/>
        <w:spacing w:line="360" w:lineRule="auto"/>
        <w:ind w:left="100" w:right="172"/>
        <w:jc w:val="both"/>
      </w:pPr>
      <w:r w:rsidRPr="00763C4F">
        <w:t>Madde 52 Bu Yönetmelik, düzenleyici çerçevedeki değişikliklere ve toplumun beklentilerine uygun olarak sürekli geliştirilmeye ve zenginleştirilmeye açık bir belgedir.</w:t>
      </w:r>
    </w:p>
    <w:p w14:paraId="08C1072A" w14:textId="77777777" w:rsidR="00431E19" w:rsidRDefault="00431E19" w:rsidP="00431E19">
      <w:pPr>
        <w:pStyle w:val="GvdeMetni"/>
        <w:spacing w:line="360" w:lineRule="auto"/>
        <w:ind w:left="100" w:right="172"/>
        <w:jc w:val="both"/>
      </w:pPr>
    </w:p>
    <w:p w14:paraId="703C97D1" w14:textId="77777777" w:rsidR="00431E19" w:rsidRDefault="00431E19" w:rsidP="00431E19">
      <w:pPr>
        <w:pStyle w:val="GvdeMetni"/>
        <w:spacing w:line="360" w:lineRule="auto"/>
        <w:ind w:left="100" w:right="172"/>
        <w:jc w:val="both"/>
      </w:pPr>
      <w:r>
        <w:t xml:space="preserve">                                                                            Müdür:</w:t>
      </w:r>
    </w:p>
    <w:p w14:paraId="5F992AA7" w14:textId="45060437" w:rsidR="00431E19" w:rsidRPr="00763C4F" w:rsidRDefault="00431E19" w:rsidP="00431E19">
      <w:pPr>
        <w:pStyle w:val="GvdeMetni"/>
        <w:spacing w:line="360" w:lineRule="auto"/>
        <w:ind w:left="100" w:right="172"/>
        <w:jc w:val="both"/>
      </w:pPr>
    </w:p>
    <w:sectPr w:rsidR="00431E19" w:rsidRPr="00763C4F">
      <w:pgSz w:w="11910" w:h="16840"/>
      <w:pgMar w:top="780" w:right="740" w:bottom="280" w:left="13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dullah Selçukhan Köşgeroğlu" w:date="2025-09-10T11:59:00Z" w:initials="AK">
    <w:p w14:paraId="547F9086" w14:textId="77777777" w:rsidR="000D792B" w:rsidRDefault="000D792B" w:rsidP="000D792B">
      <w:pPr>
        <w:pStyle w:val="AklamaMetni"/>
      </w:pPr>
      <w:r>
        <w:rPr>
          <w:rStyle w:val="AklamaBavurusu"/>
        </w:rPr>
        <w:annotationRef/>
      </w:r>
      <w:r>
        <w:t>Dayanaklar arasına Türkiye Cumhuriyeti 6721 sayılı Türkiye Maarif Vakfı Kanunu, Türkiye Maarif Vakfı İç Tüzüğü ve Türkiye Maarif Vakfının diğer iç mevzuatı yazılabilir.</w:t>
      </w:r>
    </w:p>
  </w:comment>
  <w:comment w:id="2" w:author="Abdullah Selçukhan Köşgeroğlu" w:date="2025-09-11T20:18:00Z" w:initials="AK">
    <w:p w14:paraId="78971F83" w14:textId="77777777" w:rsidR="000A7CAB" w:rsidRDefault="000A7CAB" w:rsidP="000A7CAB">
      <w:pPr>
        <w:pStyle w:val="AklamaMetni"/>
      </w:pPr>
      <w:r>
        <w:rPr>
          <w:rStyle w:val="AklamaBavurusu"/>
        </w:rPr>
        <w:annotationRef/>
      </w:r>
      <w:r>
        <w:t xml:space="preserve">Burada </w:t>
      </w:r>
      <w:r>
        <w:rPr>
          <w:lang w:val="en-US"/>
        </w:rPr>
        <w:t>çeviriden kaynaklı bir sorun var sanırım. Çocuğun çalıştırılması değil eğitim alması şeklinde bir ifade kullanılmalı.</w:t>
      </w:r>
    </w:p>
  </w:comment>
  <w:comment w:id="3" w:author="Abdullah Selçukhan Köşgeroğlu" w:date="2025-09-11T20:18:00Z" w:initials="AK">
    <w:p w14:paraId="284F68D1" w14:textId="77777777" w:rsidR="000A7CAB" w:rsidRDefault="000A7CAB" w:rsidP="000A7CAB">
      <w:pPr>
        <w:pStyle w:val="AklamaMetni"/>
      </w:pPr>
      <w:r>
        <w:rPr>
          <w:rStyle w:val="AklamaBavurusu"/>
        </w:rPr>
        <w:annotationRef/>
      </w:r>
      <w:r>
        <w:t>Bu kurulun kimlerden oluşacağı da detaylandırılabilir.</w:t>
      </w:r>
    </w:p>
  </w:comment>
  <w:comment w:id="4" w:author="Abdullah Selçukhan Köşgeroğlu" w:date="2025-09-11T20:18:00Z" w:initials="AK">
    <w:p w14:paraId="4E6AED8A" w14:textId="77777777" w:rsidR="000A7CAB" w:rsidRDefault="000A7CAB" w:rsidP="000A7CAB">
      <w:pPr>
        <w:pStyle w:val="AklamaMetni"/>
      </w:pPr>
      <w:r>
        <w:rPr>
          <w:rStyle w:val="AklamaBavurusu"/>
        </w:rPr>
        <w:annotationRef/>
      </w:r>
      <w:r>
        <w:t>Müdür’ün karar verme süresi yazılmamış. Ayrıca süresi geçse bile yeni bilgiler ışığında Müdür’ün tekrar değerlendirme yapabilmesi mümkün olmalı. Aslında Müdür’ün her halükarda bir gerekçe göstererek konuyu çözümlemesi gerektiğini ve yanıtsız bırakmaması gerektiğini düşünüyorum. Bu kısmın bu doğrultuda yeniden ele alınmasını tavsiye ederim. Ayrıca, Etik Kurulu kararlarının arşivlenmesinin düzenlenmesi de yerinde olacaktır.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F9086" w15:done="0"/>
  <w15:commentEx w15:paraId="78971F83" w15:done="0"/>
  <w15:commentEx w15:paraId="284F68D1" w15:done="0"/>
  <w15:commentEx w15:paraId="4E6AE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10C4F" w16cex:dateUtc="2025-09-10T08:59:00Z"/>
  <w16cex:commentExtensible w16cex:durableId="1AEF831D" w16cex:dateUtc="2025-09-11T17:18:00Z"/>
  <w16cex:commentExtensible w16cex:durableId="4B6A1B6A" w16cex:dateUtc="2025-09-11T17:18:00Z"/>
  <w16cex:commentExtensible w16cex:durableId="53DC7C38" w16cex:dateUtc="2025-09-11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F9086" w16cid:durableId="42110C4F"/>
  <w16cid:commentId w16cid:paraId="78971F83" w16cid:durableId="1AEF831D"/>
  <w16cid:commentId w16cid:paraId="284F68D1" w16cid:durableId="4B6A1B6A"/>
  <w16cid:commentId w16cid:paraId="4E6AED8A" w16cid:durableId="53DC7C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0A3"/>
    <w:multiLevelType w:val="hybridMultilevel"/>
    <w:tmpl w:val="479CC3EE"/>
    <w:lvl w:ilvl="0" w:tplc="08B445E8">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2D72D144">
      <w:numFmt w:val="bullet"/>
      <w:lvlText w:val="•"/>
      <w:lvlJc w:val="left"/>
      <w:pPr>
        <w:ind w:left="1722" w:hanging="360"/>
      </w:pPr>
      <w:rPr>
        <w:rFonts w:hint="default"/>
        <w:lang w:val="bg-BG" w:eastAsia="en-US" w:bidi="ar-SA"/>
      </w:rPr>
    </w:lvl>
    <w:lvl w:ilvl="2" w:tplc="B4F6EE74">
      <w:numFmt w:val="bullet"/>
      <w:lvlText w:val="•"/>
      <w:lvlJc w:val="left"/>
      <w:pPr>
        <w:ind w:left="2625" w:hanging="360"/>
      </w:pPr>
      <w:rPr>
        <w:rFonts w:hint="default"/>
        <w:lang w:val="bg-BG" w:eastAsia="en-US" w:bidi="ar-SA"/>
      </w:rPr>
    </w:lvl>
    <w:lvl w:ilvl="3" w:tplc="6AF24840">
      <w:numFmt w:val="bullet"/>
      <w:lvlText w:val="•"/>
      <w:lvlJc w:val="left"/>
      <w:pPr>
        <w:ind w:left="3527" w:hanging="360"/>
      </w:pPr>
      <w:rPr>
        <w:rFonts w:hint="default"/>
        <w:lang w:val="bg-BG" w:eastAsia="en-US" w:bidi="ar-SA"/>
      </w:rPr>
    </w:lvl>
    <w:lvl w:ilvl="4" w:tplc="2DF225AC">
      <w:numFmt w:val="bullet"/>
      <w:lvlText w:val="•"/>
      <w:lvlJc w:val="left"/>
      <w:pPr>
        <w:ind w:left="4430" w:hanging="360"/>
      </w:pPr>
      <w:rPr>
        <w:rFonts w:hint="default"/>
        <w:lang w:val="bg-BG" w:eastAsia="en-US" w:bidi="ar-SA"/>
      </w:rPr>
    </w:lvl>
    <w:lvl w:ilvl="5" w:tplc="822C4AC6">
      <w:numFmt w:val="bullet"/>
      <w:lvlText w:val="•"/>
      <w:lvlJc w:val="left"/>
      <w:pPr>
        <w:ind w:left="5332" w:hanging="360"/>
      </w:pPr>
      <w:rPr>
        <w:rFonts w:hint="default"/>
        <w:lang w:val="bg-BG" w:eastAsia="en-US" w:bidi="ar-SA"/>
      </w:rPr>
    </w:lvl>
    <w:lvl w:ilvl="6" w:tplc="E99EE25A">
      <w:numFmt w:val="bullet"/>
      <w:lvlText w:val="•"/>
      <w:lvlJc w:val="left"/>
      <w:pPr>
        <w:ind w:left="6235" w:hanging="360"/>
      </w:pPr>
      <w:rPr>
        <w:rFonts w:hint="default"/>
        <w:lang w:val="bg-BG" w:eastAsia="en-US" w:bidi="ar-SA"/>
      </w:rPr>
    </w:lvl>
    <w:lvl w:ilvl="7" w:tplc="15EA1202">
      <w:numFmt w:val="bullet"/>
      <w:lvlText w:val="•"/>
      <w:lvlJc w:val="left"/>
      <w:pPr>
        <w:ind w:left="7137" w:hanging="360"/>
      </w:pPr>
      <w:rPr>
        <w:rFonts w:hint="default"/>
        <w:lang w:val="bg-BG" w:eastAsia="en-US" w:bidi="ar-SA"/>
      </w:rPr>
    </w:lvl>
    <w:lvl w:ilvl="8" w:tplc="4C8879D8">
      <w:numFmt w:val="bullet"/>
      <w:lvlText w:val="•"/>
      <w:lvlJc w:val="left"/>
      <w:pPr>
        <w:ind w:left="8040" w:hanging="360"/>
      </w:pPr>
      <w:rPr>
        <w:rFonts w:hint="default"/>
        <w:lang w:val="bg-BG" w:eastAsia="en-US" w:bidi="ar-SA"/>
      </w:rPr>
    </w:lvl>
  </w:abstractNum>
  <w:abstractNum w:abstractNumId="1" w15:restartNumberingAfterBreak="0">
    <w:nsid w:val="15271B0C"/>
    <w:multiLevelType w:val="hybridMultilevel"/>
    <w:tmpl w:val="9FD2A53A"/>
    <w:lvl w:ilvl="0" w:tplc="26C00C4E">
      <w:start w:val="2"/>
      <w:numFmt w:val="decimal"/>
      <w:lvlText w:val="(%1)"/>
      <w:lvlJc w:val="left"/>
      <w:pPr>
        <w:ind w:left="100" w:hanging="341"/>
      </w:pPr>
      <w:rPr>
        <w:rFonts w:ascii="Times New Roman" w:eastAsia="Times New Roman" w:hAnsi="Times New Roman" w:cs="Times New Roman" w:hint="default"/>
        <w:w w:val="100"/>
        <w:sz w:val="24"/>
        <w:szCs w:val="24"/>
        <w:lang w:val="bg-BG" w:eastAsia="en-US" w:bidi="ar-SA"/>
      </w:rPr>
    </w:lvl>
    <w:lvl w:ilvl="1" w:tplc="76C2694C">
      <w:start w:val="1"/>
      <w:numFmt w:val="decimal"/>
      <w:lvlText w:val="%2."/>
      <w:lvlJc w:val="left"/>
      <w:pPr>
        <w:ind w:left="821" w:hanging="360"/>
      </w:pPr>
      <w:rPr>
        <w:rFonts w:ascii="Times New Roman" w:eastAsia="Times New Roman" w:hAnsi="Times New Roman" w:cs="Times New Roman" w:hint="default"/>
        <w:w w:val="100"/>
        <w:sz w:val="24"/>
        <w:szCs w:val="24"/>
        <w:lang w:val="bg-BG" w:eastAsia="en-US" w:bidi="ar-SA"/>
      </w:rPr>
    </w:lvl>
    <w:lvl w:ilvl="2" w:tplc="E4C86324">
      <w:numFmt w:val="bullet"/>
      <w:lvlText w:val="•"/>
      <w:lvlJc w:val="left"/>
      <w:pPr>
        <w:ind w:left="1822" w:hanging="360"/>
      </w:pPr>
      <w:rPr>
        <w:rFonts w:hint="default"/>
        <w:lang w:val="bg-BG" w:eastAsia="en-US" w:bidi="ar-SA"/>
      </w:rPr>
    </w:lvl>
    <w:lvl w:ilvl="3" w:tplc="CF2078D6">
      <w:numFmt w:val="bullet"/>
      <w:lvlText w:val="•"/>
      <w:lvlJc w:val="left"/>
      <w:pPr>
        <w:ind w:left="2825" w:hanging="360"/>
      </w:pPr>
      <w:rPr>
        <w:rFonts w:hint="default"/>
        <w:lang w:val="bg-BG" w:eastAsia="en-US" w:bidi="ar-SA"/>
      </w:rPr>
    </w:lvl>
    <w:lvl w:ilvl="4" w:tplc="46BCF29E">
      <w:numFmt w:val="bullet"/>
      <w:lvlText w:val="•"/>
      <w:lvlJc w:val="left"/>
      <w:pPr>
        <w:ind w:left="3828" w:hanging="360"/>
      </w:pPr>
      <w:rPr>
        <w:rFonts w:hint="default"/>
        <w:lang w:val="bg-BG" w:eastAsia="en-US" w:bidi="ar-SA"/>
      </w:rPr>
    </w:lvl>
    <w:lvl w:ilvl="5" w:tplc="190C2530">
      <w:numFmt w:val="bullet"/>
      <w:lvlText w:val="•"/>
      <w:lvlJc w:val="left"/>
      <w:pPr>
        <w:ind w:left="4831" w:hanging="360"/>
      </w:pPr>
      <w:rPr>
        <w:rFonts w:hint="default"/>
        <w:lang w:val="bg-BG" w:eastAsia="en-US" w:bidi="ar-SA"/>
      </w:rPr>
    </w:lvl>
    <w:lvl w:ilvl="6" w:tplc="E65032A4">
      <w:numFmt w:val="bullet"/>
      <w:lvlText w:val="•"/>
      <w:lvlJc w:val="left"/>
      <w:pPr>
        <w:ind w:left="5833" w:hanging="360"/>
      </w:pPr>
      <w:rPr>
        <w:rFonts w:hint="default"/>
        <w:lang w:val="bg-BG" w:eastAsia="en-US" w:bidi="ar-SA"/>
      </w:rPr>
    </w:lvl>
    <w:lvl w:ilvl="7" w:tplc="1A741670">
      <w:numFmt w:val="bullet"/>
      <w:lvlText w:val="•"/>
      <w:lvlJc w:val="left"/>
      <w:pPr>
        <w:ind w:left="6836" w:hanging="360"/>
      </w:pPr>
      <w:rPr>
        <w:rFonts w:hint="default"/>
        <w:lang w:val="bg-BG" w:eastAsia="en-US" w:bidi="ar-SA"/>
      </w:rPr>
    </w:lvl>
    <w:lvl w:ilvl="8" w:tplc="0DF4ABB2">
      <w:numFmt w:val="bullet"/>
      <w:lvlText w:val="•"/>
      <w:lvlJc w:val="left"/>
      <w:pPr>
        <w:ind w:left="7839" w:hanging="360"/>
      </w:pPr>
      <w:rPr>
        <w:rFonts w:hint="default"/>
        <w:lang w:val="bg-BG" w:eastAsia="en-US" w:bidi="ar-SA"/>
      </w:rPr>
    </w:lvl>
  </w:abstractNum>
  <w:abstractNum w:abstractNumId="2" w15:restartNumberingAfterBreak="0">
    <w:nsid w:val="18302AD4"/>
    <w:multiLevelType w:val="hybridMultilevel"/>
    <w:tmpl w:val="8354910A"/>
    <w:lvl w:ilvl="0" w:tplc="ABCC280C">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9F421F0A">
      <w:numFmt w:val="bullet"/>
      <w:lvlText w:val="•"/>
      <w:lvlJc w:val="left"/>
      <w:pPr>
        <w:ind w:left="1722" w:hanging="360"/>
      </w:pPr>
      <w:rPr>
        <w:rFonts w:hint="default"/>
        <w:lang w:val="bg-BG" w:eastAsia="en-US" w:bidi="ar-SA"/>
      </w:rPr>
    </w:lvl>
    <w:lvl w:ilvl="2" w:tplc="3E1E85AE">
      <w:numFmt w:val="bullet"/>
      <w:lvlText w:val="•"/>
      <w:lvlJc w:val="left"/>
      <w:pPr>
        <w:ind w:left="2625" w:hanging="360"/>
      </w:pPr>
      <w:rPr>
        <w:rFonts w:hint="default"/>
        <w:lang w:val="bg-BG" w:eastAsia="en-US" w:bidi="ar-SA"/>
      </w:rPr>
    </w:lvl>
    <w:lvl w:ilvl="3" w:tplc="0CE29646">
      <w:numFmt w:val="bullet"/>
      <w:lvlText w:val="•"/>
      <w:lvlJc w:val="left"/>
      <w:pPr>
        <w:ind w:left="3527" w:hanging="360"/>
      </w:pPr>
      <w:rPr>
        <w:rFonts w:hint="default"/>
        <w:lang w:val="bg-BG" w:eastAsia="en-US" w:bidi="ar-SA"/>
      </w:rPr>
    </w:lvl>
    <w:lvl w:ilvl="4" w:tplc="77580248">
      <w:numFmt w:val="bullet"/>
      <w:lvlText w:val="•"/>
      <w:lvlJc w:val="left"/>
      <w:pPr>
        <w:ind w:left="4430" w:hanging="360"/>
      </w:pPr>
      <w:rPr>
        <w:rFonts w:hint="default"/>
        <w:lang w:val="bg-BG" w:eastAsia="en-US" w:bidi="ar-SA"/>
      </w:rPr>
    </w:lvl>
    <w:lvl w:ilvl="5" w:tplc="E4F8C186">
      <w:numFmt w:val="bullet"/>
      <w:lvlText w:val="•"/>
      <w:lvlJc w:val="left"/>
      <w:pPr>
        <w:ind w:left="5332" w:hanging="360"/>
      </w:pPr>
      <w:rPr>
        <w:rFonts w:hint="default"/>
        <w:lang w:val="bg-BG" w:eastAsia="en-US" w:bidi="ar-SA"/>
      </w:rPr>
    </w:lvl>
    <w:lvl w:ilvl="6" w:tplc="A48C3ACA">
      <w:numFmt w:val="bullet"/>
      <w:lvlText w:val="•"/>
      <w:lvlJc w:val="left"/>
      <w:pPr>
        <w:ind w:left="6235" w:hanging="360"/>
      </w:pPr>
      <w:rPr>
        <w:rFonts w:hint="default"/>
        <w:lang w:val="bg-BG" w:eastAsia="en-US" w:bidi="ar-SA"/>
      </w:rPr>
    </w:lvl>
    <w:lvl w:ilvl="7" w:tplc="D41CB434">
      <w:numFmt w:val="bullet"/>
      <w:lvlText w:val="•"/>
      <w:lvlJc w:val="left"/>
      <w:pPr>
        <w:ind w:left="7137" w:hanging="360"/>
      </w:pPr>
      <w:rPr>
        <w:rFonts w:hint="default"/>
        <w:lang w:val="bg-BG" w:eastAsia="en-US" w:bidi="ar-SA"/>
      </w:rPr>
    </w:lvl>
    <w:lvl w:ilvl="8" w:tplc="D7D6A912">
      <w:numFmt w:val="bullet"/>
      <w:lvlText w:val="•"/>
      <w:lvlJc w:val="left"/>
      <w:pPr>
        <w:ind w:left="8040" w:hanging="360"/>
      </w:pPr>
      <w:rPr>
        <w:rFonts w:hint="default"/>
        <w:lang w:val="bg-BG" w:eastAsia="en-US" w:bidi="ar-SA"/>
      </w:rPr>
    </w:lvl>
  </w:abstractNum>
  <w:abstractNum w:abstractNumId="3" w15:restartNumberingAfterBreak="0">
    <w:nsid w:val="2C706FA5"/>
    <w:multiLevelType w:val="hybridMultilevel"/>
    <w:tmpl w:val="DA383F88"/>
    <w:lvl w:ilvl="0" w:tplc="D1CAB62A">
      <w:start w:val="2"/>
      <w:numFmt w:val="decimal"/>
      <w:lvlText w:val="(%1)"/>
      <w:lvlJc w:val="left"/>
      <w:pPr>
        <w:ind w:left="100" w:hanging="340"/>
      </w:pPr>
      <w:rPr>
        <w:rFonts w:ascii="Times New Roman" w:eastAsia="Times New Roman" w:hAnsi="Times New Roman" w:cs="Times New Roman" w:hint="default"/>
        <w:w w:val="100"/>
        <w:sz w:val="24"/>
        <w:szCs w:val="24"/>
        <w:lang w:val="bg-BG" w:eastAsia="en-US" w:bidi="ar-SA"/>
      </w:rPr>
    </w:lvl>
    <w:lvl w:ilvl="1" w:tplc="15F0F48E">
      <w:start w:val="1"/>
      <w:numFmt w:val="decimal"/>
      <w:lvlText w:val="%2."/>
      <w:lvlJc w:val="left"/>
      <w:pPr>
        <w:ind w:left="821" w:hanging="360"/>
      </w:pPr>
      <w:rPr>
        <w:rFonts w:ascii="Times New Roman" w:eastAsia="Times New Roman" w:hAnsi="Times New Roman" w:cs="Times New Roman" w:hint="default"/>
        <w:w w:val="100"/>
        <w:sz w:val="24"/>
        <w:szCs w:val="24"/>
        <w:lang w:val="bg-BG" w:eastAsia="en-US" w:bidi="ar-SA"/>
      </w:rPr>
    </w:lvl>
    <w:lvl w:ilvl="2" w:tplc="AF3AE3F0">
      <w:numFmt w:val="bullet"/>
      <w:lvlText w:val="•"/>
      <w:lvlJc w:val="left"/>
      <w:pPr>
        <w:ind w:left="1822" w:hanging="360"/>
      </w:pPr>
      <w:rPr>
        <w:rFonts w:hint="default"/>
        <w:lang w:val="bg-BG" w:eastAsia="en-US" w:bidi="ar-SA"/>
      </w:rPr>
    </w:lvl>
    <w:lvl w:ilvl="3" w:tplc="0DE8C3AA">
      <w:numFmt w:val="bullet"/>
      <w:lvlText w:val="•"/>
      <w:lvlJc w:val="left"/>
      <w:pPr>
        <w:ind w:left="2825" w:hanging="360"/>
      </w:pPr>
      <w:rPr>
        <w:rFonts w:hint="default"/>
        <w:lang w:val="bg-BG" w:eastAsia="en-US" w:bidi="ar-SA"/>
      </w:rPr>
    </w:lvl>
    <w:lvl w:ilvl="4" w:tplc="04C8E094">
      <w:numFmt w:val="bullet"/>
      <w:lvlText w:val="•"/>
      <w:lvlJc w:val="left"/>
      <w:pPr>
        <w:ind w:left="3828" w:hanging="360"/>
      </w:pPr>
      <w:rPr>
        <w:rFonts w:hint="default"/>
        <w:lang w:val="bg-BG" w:eastAsia="en-US" w:bidi="ar-SA"/>
      </w:rPr>
    </w:lvl>
    <w:lvl w:ilvl="5" w:tplc="241EE76E">
      <w:numFmt w:val="bullet"/>
      <w:lvlText w:val="•"/>
      <w:lvlJc w:val="left"/>
      <w:pPr>
        <w:ind w:left="4831" w:hanging="360"/>
      </w:pPr>
      <w:rPr>
        <w:rFonts w:hint="default"/>
        <w:lang w:val="bg-BG" w:eastAsia="en-US" w:bidi="ar-SA"/>
      </w:rPr>
    </w:lvl>
    <w:lvl w:ilvl="6" w:tplc="F3D4D494">
      <w:numFmt w:val="bullet"/>
      <w:lvlText w:val="•"/>
      <w:lvlJc w:val="left"/>
      <w:pPr>
        <w:ind w:left="5833" w:hanging="360"/>
      </w:pPr>
      <w:rPr>
        <w:rFonts w:hint="default"/>
        <w:lang w:val="bg-BG" w:eastAsia="en-US" w:bidi="ar-SA"/>
      </w:rPr>
    </w:lvl>
    <w:lvl w:ilvl="7" w:tplc="B7A0FE70">
      <w:numFmt w:val="bullet"/>
      <w:lvlText w:val="•"/>
      <w:lvlJc w:val="left"/>
      <w:pPr>
        <w:ind w:left="6836" w:hanging="360"/>
      </w:pPr>
      <w:rPr>
        <w:rFonts w:hint="default"/>
        <w:lang w:val="bg-BG" w:eastAsia="en-US" w:bidi="ar-SA"/>
      </w:rPr>
    </w:lvl>
    <w:lvl w:ilvl="8" w:tplc="95B4910C">
      <w:numFmt w:val="bullet"/>
      <w:lvlText w:val="•"/>
      <w:lvlJc w:val="left"/>
      <w:pPr>
        <w:ind w:left="7839" w:hanging="360"/>
      </w:pPr>
      <w:rPr>
        <w:rFonts w:hint="default"/>
        <w:lang w:val="bg-BG" w:eastAsia="en-US" w:bidi="ar-SA"/>
      </w:rPr>
    </w:lvl>
  </w:abstractNum>
  <w:abstractNum w:abstractNumId="4" w15:restartNumberingAfterBreak="0">
    <w:nsid w:val="3523484D"/>
    <w:multiLevelType w:val="hybridMultilevel"/>
    <w:tmpl w:val="075A58C4"/>
    <w:lvl w:ilvl="0" w:tplc="CEF2932A">
      <w:start w:val="2"/>
      <w:numFmt w:val="decimal"/>
      <w:lvlText w:val="(%1)"/>
      <w:lvlJc w:val="left"/>
      <w:pPr>
        <w:ind w:left="100" w:hanging="341"/>
      </w:pPr>
      <w:rPr>
        <w:rFonts w:ascii="Times New Roman" w:eastAsia="Times New Roman" w:hAnsi="Times New Roman" w:cs="Times New Roman" w:hint="default"/>
        <w:w w:val="100"/>
        <w:sz w:val="24"/>
        <w:szCs w:val="24"/>
        <w:lang w:val="bg-BG" w:eastAsia="en-US" w:bidi="ar-SA"/>
      </w:rPr>
    </w:lvl>
    <w:lvl w:ilvl="1" w:tplc="4B4ADF08">
      <w:numFmt w:val="bullet"/>
      <w:lvlText w:val="•"/>
      <w:lvlJc w:val="left"/>
      <w:pPr>
        <w:ind w:left="1074" w:hanging="341"/>
      </w:pPr>
      <w:rPr>
        <w:rFonts w:hint="default"/>
        <w:lang w:val="bg-BG" w:eastAsia="en-US" w:bidi="ar-SA"/>
      </w:rPr>
    </w:lvl>
    <w:lvl w:ilvl="2" w:tplc="C9487CE2">
      <w:numFmt w:val="bullet"/>
      <w:lvlText w:val="•"/>
      <w:lvlJc w:val="left"/>
      <w:pPr>
        <w:ind w:left="2049" w:hanging="341"/>
      </w:pPr>
      <w:rPr>
        <w:rFonts w:hint="default"/>
        <w:lang w:val="bg-BG" w:eastAsia="en-US" w:bidi="ar-SA"/>
      </w:rPr>
    </w:lvl>
    <w:lvl w:ilvl="3" w:tplc="5AD05530">
      <w:numFmt w:val="bullet"/>
      <w:lvlText w:val="•"/>
      <w:lvlJc w:val="left"/>
      <w:pPr>
        <w:ind w:left="3023" w:hanging="341"/>
      </w:pPr>
      <w:rPr>
        <w:rFonts w:hint="default"/>
        <w:lang w:val="bg-BG" w:eastAsia="en-US" w:bidi="ar-SA"/>
      </w:rPr>
    </w:lvl>
    <w:lvl w:ilvl="4" w:tplc="63286C2C">
      <w:numFmt w:val="bullet"/>
      <w:lvlText w:val="•"/>
      <w:lvlJc w:val="left"/>
      <w:pPr>
        <w:ind w:left="3998" w:hanging="341"/>
      </w:pPr>
      <w:rPr>
        <w:rFonts w:hint="default"/>
        <w:lang w:val="bg-BG" w:eastAsia="en-US" w:bidi="ar-SA"/>
      </w:rPr>
    </w:lvl>
    <w:lvl w:ilvl="5" w:tplc="5C2A2C32">
      <w:numFmt w:val="bullet"/>
      <w:lvlText w:val="•"/>
      <w:lvlJc w:val="left"/>
      <w:pPr>
        <w:ind w:left="4972" w:hanging="341"/>
      </w:pPr>
      <w:rPr>
        <w:rFonts w:hint="default"/>
        <w:lang w:val="bg-BG" w:eastAsia="en-US" w:bidi="ar-SA"/>
      </w:rPr>
    </w:lvl>
    <w:lvl w:ilvl="6" w:tplc="FE500CFA">
      <w:numFmt w:val="bullet"/>
      <w:lvlText w:val="•"/>
      <w:lvlJc w:val="left"/>
      <w:pPr>
        <w:ind w:left="5947" w:hanging="341"/>
      </w:pPr>
      <w:rPr>
        <w:rFonts w:hint="default"/>
        <w:lang w:val="bg-BG" w:eastAsia="en-US" w:bidi="ar-SA"/>
      </w:rPr>
    </w:lvl>
    <w:lvl w:ilvl="7" w:tplc="2CF073D2">
      <w:numFmt w:val="bullet"/>
      <w:lvlText w:val="•"/>
      <w:lvlJc w:val="left"/>
      <w:pPr>
        <w:ind w:left="6921" w:hanging="341"/>
      </w:pPr>
      <w:rPr>
        <w:rFonts w:hint="default"/>
        <w:lang w:val="bg-BG" w:eastAsia="en-US" w:bidi="ar-SA"/>
      </w:rPr>
    </w:lvl>
    <w:lvl w:ilvl="8" w:tplc="A3403AE2">
      <w:numFmt w:val="bullet"/>
      <w:lvlText w:val="•"/>
      <w:lvlJc w:val="left"/>
      <w:pPr>
        <w:ind w:left="7896" w:hanging="341"/>
      </w:pPr>
      <w:rPr>
        <w:rFonts w:hint="default"/>
        <w:lang w:val="bg-BG" w:eastAsia="en-US" w:bidi="ar-SA"/>
      </w:rPr>
    </w:lvl>
  </w:abstractNum>
  <w:abstractNum w:abstractNumId="5" w15:restartNumberingAfterBreak="0">
    <w:nsid w:val="35BD544A"/>
    <w:multiLevelType w:val="hybridMultilevel"/>
    <w:tmpl w:val="E7321CF8"/>
    <w:lvl w:ilvl="0" w:tplc="9D4C1C9E">
      <w:start w:val="2"/>
      <w:numFmt w:val="decimal"/>
      <w:lvlText w:val="(%1)"/>
      <w:lvlJc w:val="left"/>
      <w:pPr>
        <w:ind w:left="100" w:hanging="341"/>
      </w:pPr>
      <w:rPr>
        <w:rFonts w:ascii="Times New Roman" w:eastAsia="Times New Roman" w:hAnsi="Times New Roman" w:cs="Times New Roman" w:hint="default"/>
        <w:w w:val="100"/>
        <w:sz w:val="24"/>
        <w:szCs w:val="24"/>
        <w:lang w:val="bg-BG" w:eastAsia="en-US" w:bidi="ar-SA"/>
      </w:rPr>
    </w:lvl>
    <w:lvl w:ilvl="1" w:tplc="1C4AC72A">
      <w:numFmt w:val="bullet"/>
      <w:lvlText w:val="•"/>
      <w:lvlJc w:val="left"/>
      <w:pPr>
        <w:ind w:left="1074" w:hanging="341"/>
      </w:pPr>
      <w:rPr>
        <w:rFonts w:hint="default"/>
        <w:lang w:val="bg-BG" w:eastAsia="en-US" w:bidi="ar-SA"/>
      </w:rPr>
    </w:lvl>
    <w:lvl w:ilvl="2" w:tplc="4AECA44A">
      <w:numFmt w:val="bullet"/>
      <w:lvlText w:val="•"/>
      <w:lvlJc w:val="left"/>
      <w:pPr>
        <w:ind w:left="2049" w:hanging="341"/>
      </w:pPr>
      <w:rPr>
        <w:rFonts w:hint="default"/>
        <w:lang w:val="bg-BG" w:eastAsia="en-US" w:bidi="ar-SA"/>
      </w:rPr>
    </w:lvl>
    <w:lvl w:ilvl="3" w:tplc="4FBC6072">
      <w:numFmt w:val="bullet"/>
      <w:lvlText w:val="•"/>
      <w:lvlJc w:val="left"/>
      <w:pPr>
        <w:ind w:left="3023" w:hanging="341"/>
      </w:pPr>
      <w:rPr>
        <w:rFonts w:hint="default"/>
        <w:lang w:val="bg-BG" w:eastAsia="en-US" w:bidi="ar-SA"/>
      </w:rPr>
    </w:lvl>
    <w:lvl w:ilvl="4" w:tplc="758AD186">
      <w:numFmt w:val="bullet"/>
      <w:lvlText w:val="•"/>
      <w:lvlJc w:val="left"/>
      <w:pPr>
        <w:ind w:left="3998" w:hanging="341"/>
      </w:pPr>
      <w:rPr>
        <w:rFonts w:hint="default"/>
        <w:lang w:val="bg-BG" w:eastAsia="en-US" w:bidi="ar-SA"/>
      </w:rPr>
    </w:lvl>
    <w:lvl w:ilvl="5" w:tplc="7A9C45DC">
      <w:numFmt w:val="bullet"/>
      <w:lvlText w:val="•"/>
      <w:lvlJc w:val="left"/>
      <w:pPr>
        <w:ind w:left="4972" w:hanging="341"/>
      </w:pPr>
      <w:rPr>
        <w:rFonts w:hint="default"/>
        <w:lang w:val="bg-BG" w:eastAsia="en-US" w:bidi="ar-SA"/>
      </w:rPr>
    </w:lvl>
    <w:lvl w:ilvl="6" w:tplc="6D6C5B26">
      <w:numFmt w:val="bullet"/>
      <w:lvlText w:val="•"/>
      <w:lvlJc w:val="left"/>
      <w:pPr>
        <w:ind w:left="5947" w:hanging="341"/>
      </w:pPr>
      <w:rPr>
        <w:rFonts w:hint="default"/>
        <w:lang w:val="bg-BG" w:eastAsia="en-US" w:bidi="ar-SA"/>
      </w:rPr>
    </w:lvl>
    <w:lvl w:ilvl="7" w:tplc="37401276">
      <w:numFmt w:val="bullet"/>
      <w:lvlText w:val="•"/>
      <w:lvlJc w:val="left"/>
      <w:pPr>
        <w:ind w:left="6921" w:hanging="341"/>
      </w:pPr>
      <w:rPr>
        <w:rFonts w:hint="default"/>
        <w:lang w:val="bg-BG" w:eastAsia="en-US" w:bidi="ar-SA"/>
      </w:rPr>
    </w:lvl>
    <w:lvl w:ilvl="8" w:tplc="8D84AAD2">
      <w:numFmt w:val="bullet"/>
      <w:lvlText w:val="•"/>
      <w:lvlJc w:val="left"/>
      <w:pPr>
        <w:ind w:left="7896" w:hanging="341"/>
      </w:pPr>
      <w:rPr>
        <w:rFonts w:hint="default"/>
        <w:lang w:val="bg-BG" w:eastAsia="en-US" w:bidi="ar-SA"/>
      </w:rPr>
    </w:lvl>
  </w:abstractNum>
  <w:abstractNum w:abstractNumId="6" w15:restartNumberingAfterBreak="0">
    <w:nsid w:val="36587A6B"/>
    <w:multiLevelType w:val="hybridMultilevel"/>
    <w:tmpl w:val="62109F08"/>
    <w:lvl w:ilvl="0" w:tplc="815C238C">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192881D8">
      <w:numFmt w:val="bullet"/>
      <w:lvlText w:val="•"/>
      <w:lvlJc w:val="left"/>
      <w:pPr>
        <w:ind w:left="1722" w:hanging="360"/>
      </w:pPr>
      <w:rPr>
        <w:rFonts w:hint="default"/>
        <w:lang w:val="bg-BG" w:eastAsia="en-US" w:bidi="ar-SA"/>
      </w:rPr>
    </w:lvl>
    <w:lvl w:ilvl="2" w:tplc="A1F6DC40">
      <w:numFmt w:val="bullet"/>
      <w:lvlText w:val="•"/>
      <w:lvlJc w:val="left"/>
      <w:pPr>
        <w:ind w:left="2625" w:hanging="360"/>
      </w:pPr>
      <w:rPr>
        <w:rFonts w:hint="default"/>
        <w:lang w:val="bg-BG" w:eastAsia="en-US" w:bidi="ar-SA"/>
      </w:rPr>
    </w:lvl>
    <w:lvl w:ilvl="3" w:tplc="3D28704A">
      <w:numFmt w:val="bullet"/>
      <w:lvlText w:val="•"/>
      <w:lvlJc w:val="left"/>
      <w:pPr>
        <w:ind w:left="3527" w:hanging="360"/>
      </w:pPr>
      <w:rPr>
        <w:rFonts w:hint="default"/>
        <w:lang w:val="bg-BG" w:eastAsia="en-US" w:bidi="ar-SA"/>
      </w:rPr>
    </w:lvl>
    <w:lvl w:ilvl="4" w:tplc="60CC038E">
      <w:numFmt w:val="bullet"/>
      <w:lvlText w:val="•"/>
      <w:lvlJc w:val="left"/>
      <w:pPr>
        <w:ind w:left="4430" w:hanging="360"/>
      </w:pPr>
      <w:rPr>
        <w:rFonts w:hint="default"/>
        <w:lang w:val="bg-BG" w:eastAsia="en-US" w:bidi="ar-SA"/>
      </w:rPr>
    </w:lvl>
    <w:lvl w:ilvl="5" w:tplc="B0D42F96">
      <w:numFmt w:val="bullet"/>
      <w:lvlText w:val="•"/>
      <w:lvlJc w:val="left"/>
      <w:pPr>
        <w:ind w:left="5332" w:hanging="360"/>
      </w:pPr>
      <w:rPr>
        <w:rFonts w:hint="default"/>
        <w:lang w:val="bg-BG" w:eastAsia="en-US" w:bidi="ar-SA"/>
      </w:rPr>
    </w:lvl>
    <w:lvl w:ilvl="6" w:tplc="09986910">
      <w:numFmt w:val="bullet"/>
      <w:lvlText w:val="•"/>
      <w:lvlJc w:val="left"/>
      <w:pPr>
        <w:ind w:left="6235" w:hanging="360"/>
      </w:pPr>
      <w:rPr>
        <w:rFonts w:hint="default"/>
        <w:lang w:val="bg-BG" w:eastAsia="en-US" w:bidi="ar-SA"/>
      </w:rPr>
    </w:lvl>
    <w:lvl w:ilvl="7" w:tplc="1340D4F0">
      <w:numFmt w:val="bullet"/>
      <w:lvlText w:val="•"/>
      <w:lvlJc w:val="left"/>
      <w:pPr>
        <w:ind w:left="7137" w:hanging="360"/>
      </w:pPr>
      <w:rPr>
        <w:rFonts w:hint="default"/>
        <w:lang w:val="bg-BG" w:eastAsia="en-US" w:bidi="ar-SA"/>
      </w:rPr>
    </w:lvl>
    <w:lvl w:ilvl="8" w:tplc="AD30A61E">
      <w:numFmt w:val="bullet"/>
      <w:lvlText w:val="•"/>
      <w:lvlJc w:val="left"/>
      <w:pPr>
        <w:ind w:left="8040" w:hanging="360"/>
      </w:pPr>
      <w:rPr>
        <w:rFonts w:hint="default"/>
        <w:lang w:val="bg-BG" w:eastAsia="en-US" w:bidi="ar-SA"/>
      </w:rPr>
    </w:lvl>
  </w:abstractNum>
  <w:abstractNum w:abstractNumId="7" w15:restartNumberingAfterBreak="0">
    <w:nsid w:val="3B212B96"/>
    <w:multiLevelType w:val="hybridMultilevel"/>
    <w:tmpl w:val="C51C610C"/>
    <w:lvl w:ilvl="0" w:tplc="68167E1E">
      <w:start w:val="2"/>
      <w:numFmt w:val="decimal"/>
      <w:lvlText w:val="(%1)"/>
      <w:lvlJc w:val="left"/>
      <w:pPr>
        <w:ind w:left="440" w:hanging="341"/>
      </w:pPr>
      <w:rPr>
        <w:rFonts w:ascii="Times New Roman" w:eastAsia="Times New Roman" w:hAnsi="Times New Roman" w:cs="Times New Roman" w:hint="default"/>
        <w:w w:val="100"/>
        <w:sz w:val="24"/>
        <w:szCs w:val="24"/>
        <w:lang w:val="bg-BG" w:eastAsia="en-US" w:bidi="ar-SA"/>
      </w:rPr>
    </w:lvl>
    <w:lvl w:ilvl="1" w:tplc="B5D409BA">
      <w:numFmt w:val="bullet"/>
      <w:lvlText w:val="•"/>
      <w:lvlJc w:val="left"/>
      <w:pPr>
        <w:ind w:left="1380" w:hanging="341"/>
      </w:pPr>
      <w:rPr>
        <w:rFonts w:hint="default"/>
        <w:lang w:val="bg-BG" w:eastAsia="en-US" w:bidi="ar-SA"/>
      </w:rPr>
    </w:lvl>
    <w:lvl w:ilvl="2" w:tplc="773A6028">
      <w:numFmt w:val="bullet"/>
      <w:lvlText w:val="•"/>
      <w:lvlJc w:val="left"/>
      <w:pPr>
        <w:ind w:left="2321" w:hanging="341"/>
      </w:pPr>
      <w:rPr>
        <w:rFonts w:hint="default"/>
        <w:lang w:val="bg-BG" w:eastAsia="en-US" w:bidi="ar-SA"/>
      </w:rPr>
    </w:lvl>
    <w:lvl w:ilvl="3" w:tplc="4AC27540">
      <w:numFmt w:val="bullet"/>
      <w:lvlText w:val="•"/>
      <w:lvlJc w:val="left"/>
      <w:pPr>
        <w:ind w:left="3261" w:hanging="341"/>
      </w:pPr>
      <w:rPr>
        <w:rFonts w:hint="default"/>
        <w:lang w:val="bg-BG" w:eastAsia="en-US" w:bidi="ar-SA"/>
      </w:rPr>
    </w:lvl>
    <w:lvl w:ilvl="4" w:tplc="9A1A6B2E">
      <w:numFmt w:val="bullet"/>
      <w:lvlText w:val="•"/>
      <w:lvlJc w:val="left"/>
      <w:pPr>
        <w:ind w:left="4202" w:hanging="341"/>
      </w:pPr>
      <w:rPr>
        <w:rFonts w:hint="default"/>
        <w:lang w:val="bg-BG" w:eastAsia="en-US" w:bidi="ar-SA"/>
      </w:rPr>
    </w:lvl>
    <w:lvl w:ilvl="5" w:tplc="33CEB90A">
      <w:numFmt w:val="bullet"/>
      <w:lvlText w:val="•"/>
      <w:lvlJc w:val="left"/>
      <w:pPr>
        <w:ind w:left="5142" w:hanging="341"/>
      </w:pPr>
      <w:rPr>
        <w:rFonts w:hint="default"/>
        <w:lang w:val="bg-BG" w:eastAsia="en-US" w:bidi="ar-SA"/>
      </w:rPr>
    </w:lvl>
    <w:lvl w:ilvl="6" w:tplc="42901EE6">
      <w:numFmt w:val="bullet"/>
      <w:lvlText w:val="•"/>
      <w:lvlJc w:val="left"/>
      <w:pPr>
        <w:ind w:left="6083" w:hanging="341"/>
      </w:pPr>
      <w:rPr>
        <w:rFonts w:hint="default"/>
        <w:lang w:val="bg-BG" w:eastAsia="en-US" w:bidi="ar-SA"/>
      </w:rPr>
    </w:lvl>
    <w:lvl w:ilvl="7" w:tplc="DB9C7D56">
      <w:numFmt w:val="bullet"/>
      <w:lvlText w:val="•"/>
      <w:lvlJc w:val="left"/>
      <w:pPr>
        <w:ind w:left="7023" w:hanging="341"/>
      </w:pPr>
      <w:rPr>
        <w:rFonts w:hint="default"/>
        <w:lang w:val="bg-BG" w:eastAsia="en-US" w:bidi="ar-SA"/>
      </w:rPr>
    </w:lvl>
    <w:lvl w:ilvl="8" w:tplc="CD3AC790">
      <w:numFmt w:val="bullet"/>
      <w:lvlText w:val="•"/>
      <w:lvlJc w:val="left"/>
      <w:pPr>
        <w:ind w:left="7964" w:hanging="341"/>
      </w:pPr>
      <w:rPr>
        <w:rFonts w:hint="default"/>
        <w:lang w:val="bg-BG" w:eastAsia="en-US" w:bidi="ar-SA"/>
      </w:rPr>
    </w:lvl>
  </w:abstractNum>
  <w:abstractNum w:abstractNumId="8" w15:restartNumberingAfterBreak="0">
    <w:nsid w:val="3BBA0F19"/>
    <w:multiLevelType w:val="hybridMultilevel"/>
    <w:tmpl w:val="D312F05E"/>
    <w:lvl w:ilvl="0" w:tplc="C70A6132">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16DC4AF0">
      <w:numFmt w:val="bullet"/>
      <w:lvlText w:val="•"/>
      <w:lvlJc w:val="left"/>
      <w:pPr>
        <w:ind w:left="1722" w:hanging="360"/>
      </w:pPr>
      <w:rPr>
        <w:rFonts w:hint="default"/>
        <w:lang w:val="bg-BG" w:eastAsia="en-US" w:bidi="ar-SA"/>
      </w:rPr>
    </w:lvl>
    <w:lvl w:ilvl="2" w:tplc="39B43C58">
      <w:numFmt w:val="bullet"/>
      <w:lvlText w:val="•"/>
      <w:lvlJc w:val="left"/>
      <w:pPr>
        <w:ind w:left="2625" w:hanging="360"/>
      </w:pPr>
      <w:rPr>
        <w:rFonts w:hint="default"/>
        <w:lang w:val="bg-BG" w:eastAsia="en-US" w:bidi="ar-SA"/>
      </w:rPr>
    </w:lvl>
    <w:lvl w:ilvl="3" w:tplc="85267FFC">
      <w:numFmt w:val="bullet"/>
      <w:lvlText w:val="•"/>
      <w:lvlJc w:val="left"/>
      <w:pPr>
        <w:ind w:left="3527" w:hanging="360"/>
      </w:pPr>
      <w:rPr>
        <w:rFonts w:hint="default"/>
        <w:lang w:val="bg-BG" w:eastAsia="en-US" w:bidi="ar-SA"/>
      </w:rPr>
    </w:lvl>
    <w:lvl w:ilvl="4" w:tplc="886873D0">
      <w:numFmt w:val="bullet"/>
      <w:lvlText w:val="•"/>
      <w:lvlJc w:val="left"/>
      <w:pPr>
        <w:ind w:left="4430" w:hanging="360"/>
      </w:pPr>
      <w:rPr>
        <w:rFonts w:hint="default"/>
        <w:lang w:val="bg-BG" w:eastAsia="en-US" w:bidi="ar-SA"/>
      </w:rPr>
    </w:lvl>
    <w:lvl w:ilvl="5" w:tplc="6D6C3798">
      <w:numFmt w:val="bullet"/>
      <w:lvlText w:val="•"/>
      <w:lvlJc w:val="left"/>
      <w:pPr>
        <w:ind w:left="5332" w:hanging="360"/>
      </w:pPr>
      <w:rPr>
        <w:rFonts w:hint="default"/>
        <w:lang w:val="bg-BG" w:eastAsia="en-US" w:bidi="ar-SA"/>
      </w:rPr>
    </w:lvl>
    <w:lvl w:ilvl="6" w:tplc="425AC9C6">
      <w:numFmt w:val="bullet"/>
      <w:lvlText w:val="•"/>
      <w:lvlJc w:val="left"/>
      <w:pPr>
        <w:ind w:left="6235" w:hanging="360"/>
      </w:pPr>
      <w:rPr>
        <w:rFonts w:hint="default"/>
        <w:lang w:val="bg-BG" w:eastAsia="en-US" w:bidi="ar-SA"/>
      </w:rPr>
    </w:lvl>
    <w:lvl w:ilvl="7" w:tplc="4B183F52">
      <w:numFmt w:val="bullet"/>
      <w:lvlText w:val="•"/>
      <w:lvlJc w:val="left"/>
      <w:pPr>
        <w:ind w:left="7137" w:hanging="360"/>
      </w:pPr>
      <w:rPr>
        <w:rFonts w:hint="default"/>
        <w:lang w:val="bg-BG" w:eastAsia="en-US" w:bidi="ar-SA"/>
      </w:rPr>
    </w:lvl>
    <w:lvl w:ilvl="8" w:tplc="8F1831FC">
      <w:numFmt w:val="bullet"/>
      <w:lvlText w:val="•"/>
      <w:lvlJc w:val="left"/>
      <w:pPr>
        <w:ind w:left="8040" w:hanging="360"/>
      </w:pPr>
      <w:rPr>
        <w:rFonts w:hint="default"/>
        <w:lang w:val="bg-BG" w:eastAsia="en-US" w:bidi="ar-SA"/>
      </w:rPr>
    </w:lvl>
  </w:abstractNum>
  <w:abstractNum w:abstractNumId="9" w15:restartNumberingAfterBreak="0">
    <w:nsid w:val="42C24E05"/>
    <w:multiLevelType w:val="hybridMultilevel"/>
    <w:tmpl w:val="9AF88190"/>
    <w:lvl w:ilvl="0" w:tplc="E34A3B60">
      <w:start w:val="2"/>
      <w:numFmt w:val="decimal"/>
      <w:lvlText w:val="(%1)"/>
      <w:lvlJc w:val="left"/>
      <w:pPr>
        <w:ind w:left="440" w:hanging="340"/>
      </w:pPr>
      <w:rPr>
        <w:rFonts w:ascii="Times New Roman" w:eastAsia="Times New Roman" w:hAnsi="Times New Roman" w:cs="Times New Roman" w:hint="default"/>
        <w:w w:val="100"/>
        <w:sz w:val="24"/>
        <w:szCs w:val="24"/>
        <w:lang w:val="bg-BG" w:eastAsia="en-US" w:bidi="ar-SA"/>
      </w:rPr>
    </w:lvl>
    <w:lvl w:ilvl="1" w:tplc="302C7B56">
      <w:start w:val="1"/>
      <w:numFmt w:val="decimal"/>
      <w:lvlText w:val="%2."/>
      <w:lvlJc w:val="left"/>
      <w:pPr>
        <w:ind w:left="821" w:hanging="360"/>
      </w:pPr>
      <w:rPr>
        <w:rFonts w:ascii="Times New Roman" w:eastAsia="Times New Roman" w:hAnsi="Times New Roman" w:cs="Times New Roman" w:hint="default"/>
        <w:w w:val="100"/>
        <w:sz w:val="24"/>
        <w:szCs w:val="24"/>
        <w:lang w:val="bg-BG" w:eastAsia="en-US" w:bidi="ar-SA"/>
      </w:rPr>
    </w:lvl>
    <w:lvl w:ilvl="2" w:tplc="2766D40E">
      <w:numFmt w:val="bullet"/>
      <w:lvlText w:val="•"/>
      <w:lvlJc w:val="left"/>
      <w:pPr>
        <w:ind w:left="1822" w:hanging="360"/>
      </w:pPr>
      <w:rPr>
        <w:rFonts w:hint="default"/>
        <w:lang w:val="bg-BG" w:eastAsia="en-US" w:bidi="ar-SA"/>
      </w:rPr>
    </w:lvl>
    <w:lvl w:ilvl="3" w:tplc="C520EBDA">
      <w:numFmt w:val="bullet"/>
      <w:lvlText w:val="•"/>
      <w:lvlJc w:val="left"/>
      <w:pPr>
        <w:ind w:left="2825" w:hanging="360"/>
      </w:pPr>
      <w:rPr>
        <w:rFonts w:hint="default"/>
        <w:lang w:val="bg-BG" w:eastAsia="en-US" w:bidi="ar-SA"/>
      </w:rPr>
    </w:lvl>
    <w:lvl w:ilvl="4" w:tplc="AEEE7DB4">
      <w:numFmt w:val="bullet"/>
      <w:lvlText w:val="•"/>
      <w:lvlJc w:val="left"/>
      <w:pPr>
        <w:ind w:left="3828" w:hanging="360"/>
      </w:pPr>
      <w:rPr>
        <w:rFonts w:hint="default"/>
        <w:lang w:val="bg-BG" w:eastAsia="en-US" w:bidi="ar-SA"/>
      </w:rPr>
    </w:lvl>
    <w:lvl w:ilvl="5" w:tplc="E326C5F2">
      <w:numFmt w:val="bullet"/>
      <w:lvlText w:val="•"/>
      <w:lvlJc w:val="left"/>
      <w:pPr>
        <w:ind w:left="4831" w:hanging="360"/>
      </w:pPr>
      <w:rPr>
        <w:rFonts w:hint="default"/>
        <w:lang w:val="bg-BG" w:eastAsia="en-US" w:bidi="ar-SA"/>
      </w:rPr>
    </w:lvl>
    <w:lvl w:ilvl="6" w:tplc="6F6867F4">
      <w:numFmt w:val="bullet"/>
      <w:lvlText w:val="•"/>
      <w:lvlJc w:val="left"/>
      <w:pPr>
        <w:ind w:left="5833" w:hanging="360"/>
      </w:pPr>
      <w:rPr>
        <w:rFonts w:hint="default"/>
        <w:lang w:val="bg-BG" w:eastAsia="en-US" w:bidi="ar-SA"/>
      </w:rPr>
    </w:lvl>
    <w:lvl w:ilvl="7" w:tplc="8C343A7A">
      <w:numFmt w:val="bullet"/>
      <w:lvlText w:val="•"/>
      <w:lvlJc w:val="left"/>
      <w:pPr>
        <w:ind w:left="6836" w:hanging="360"/>
      </w:pPr>
      <w:rPr>
        <w:rFonts w:hint="default"/>
        <w:lang w:val="bg-BG" w:eastAsia="en-US" w:bidi="ar-SA"/>
      </w:rPr>
    </w:lvl>
    <w:lvl w:ilvl="8" w:tplc="ED3E2A9A">
      <w:numFmt w:val="bullet"/>
      <w:lvlText w:val="•"/>
      <w:lvlJc w:val="left"/>
      <w:pPr>
        <w:ind w:left="7839" w:hanging="360"/>
      </w:pPr>
      <w:rPr>
        <w:rFonts w:hint="default"/>
        <w:lang w:val="bg-BG" w:eastAsia="en-US" w:bidi="ar-SA"/>
      </w:rPr>
    </w:lvl>
  </w:abstractNum>
  <w:abstractNum w:abstractNumId="10" w15:restartNumberingAfterBreak="0">
    <w:nsid w:val="53007CAA"/>
    <w:multiLevelType w:val="hybridMultilevel"/>
    <w:tmpl w:val="D8A4A3EE"/>
    <w:lvl w:ilvl="0" w:tplc="5F7A57FA">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782A476C">
      <w:numFmt w:val="bullet"/>
      <w:lvlText w:val="•"/>
      <w:lvlJc w:val="left"/>
      <w:pPr>
        <w:ind w:left="1722" w:hanging="360"/>
      </w:pPr>
      <w:rPr>
        <w:rFonts w:hint="default"/>
        <w:lang w:val="bg-BG" w:eastAsia="en-US" w:bidi="ar-SA"/>
      </w:rPr>
    </w:lvl>
    <w:lvl w:ilvl="2" w:tplc="814E3284">
      <w:numFmt w:val="bullet"/>
      <w:lvlText w:val="•"/>
      <w:lvlJc w:val="left"/>
      <w:pPr>
        <w:ind w:left="2625" w:hanging="360"/>
      </w:pPr>
      <w:rPr>
        <w:rFonts w:hint="default"/>
        <w:lang w:val="bg-BG" w:eastAsia="en-US" w:bidi="ar-SA"/>
      </w:rPr>
    </w:lvl>
    <w:lvl w:ilvl="3" w:tplc="802A656C">
      <w:numFmt w:val="bullet"/>
      <w:lvlText w:val="•"/>
      <w:lvlJc w:val="left"/>
      <w:pPr>
        <w:ind w:left="3527" w:hanging="360"/>
      </w:pPr>
      <w:rPr>
        <w:rFonts w:hint="default"/>
        <w:lang w:val="bg-BG" w:eastAsia="en-US" w:bidi="ar-SA"/>
      </w:rPr>
    </w:lvl>
    <w:lvl w:ilvl="4" w:tplc="4358F106">
      <w:numFmt w:val="bullet"/>
      <w:lvlText w:val="•"/>
      <w:lvlJc w:val="left"/>
      <w:pPr>
        <w:ind w:left="4430" w:hanging="360"/>
      </w:pPr>
      <w:rPr>
        <w:rFonts w:hint="default"/>
        <w:lang w:val="bg-BG" w:eastAsia="en-US" w:bidi="ar-SA"/>
      </w:rPr>
    </w:lvl>
    <w:lvl w:ilvl="5" w:tplc="2E62F1FC">
      <w:numFmt w:val="bullet"/>
      <w:lvlText w:val="•"/>
      <w:lvlJc w:val="left"/>
      <w:pPr>
        <w:ind w:left="5332" w:hanging="360"/>
      </w:pPr>
      <w:rPr>
        <w:rFonts w:hint="default"/>
        <w:lang w:val="bg-BG" w:eastAsia="en-US" w:bidi="ar-SA"/>
      </w:rPr>
    </w:lvl>
    <w:lvl w:ilvl="6" w:tplc="F146A5F0">
      <w:numFmt w:val="bullet"/>
      <w:lvlText w:val="•"/>
      <w:lvlJc w:val="left"/>
      <w:pPr>
        <w:ind w:left="6235" w:hanging="360"/>
      </w:pPr>
      <w:rPr>
        <w:rFonts w:hint="default"/>
        <w:lang w:val="bg-BG" w:eastAsia="en-US" w:bidi="ar-SA"/>
      </w:rPr>
    </w:lvl>
    <w:lvl w:ilvl="7" w:tplc="96F82950">
      <w:numFmt w:val="bullet"/>
      <w:lvlText w:val="•"/>
      <w:lvlJc w:val="left"/>
      <w:pPr>
        <w:ind w:left="7137" w:hanging="360"/>
      </w:pPr>
      <w:rPr>
        <w:rFonts w:hint="default"/>
        <w:lang w:val="bg-BG" w:eastAsia="en-US" w:bidi="ar-SA"/>
      </w:rPr>
    </w:lvl>
    <w:lvl w:ilvl="8" w:tplc="3C7A954A">
      <w:numFmt w:val="bullet"/>
      <w:lvlText w:val="•"/>
      <w:lvlJc w:val="left"/>
      <w:pPr>
        <w:ind w:left="8040" w:hanging="360"/>
      </w:pPr>
      <w:rPr>
        <w:rFonts w:hint="default"/>
        <w:lang w:val="bg-BG" w:eastAsia="en-US" w:bidi="ar-SA"/>
      </w:rPr>
    </w:lvl>
  </w:abstractNum>
  <w:abstractNum w:abstractNumId="11" w15:restartNumberingAfterBreak="0">
    <w:nsid w:val="59723CD3"/>
    <w:multiLevelType w:val="hybridMultilevel"/>
    <w:tmpl w:val="411C29A6"/>
    <w:lvl w:ilvl="0" w:tplc="12A22BDC">
      <w:start w:val="2"/>
      <w:numFmt w:val="decimal"/>
      <w:lvlText w:val="(%1)"/>
      <w:lvlJc w:val="left"/>
      <w:pPr>
        <w:ind w:left="100" w:hanging="341"/>
      </w:pPr>
      <w:rPr>
        <w:rFonts w:ascii="Times New Roman" w:eastAsia="Times New Roman" w:hAnsi="Times New Roman" w:cs="Times New Roman" w:hint="default"/>
        <w:w w:val="100"/>
        <w:sz w:val="24"/>
        <w:szCs w:val="24"/>
        <w:lang w:val="bg-BG" w:eastAsia="en-US" w:bidi="ar-SA"/>
      </w:rPr>
    </w:lvl>
    <w:lvl w:ilvl="1" w:tplc="2522DE6E">
      <w:start w:val="1"/>
      <w:numFmt w:val="decimal"/>
      <w:lvlText w:val="%2."/>
      <w:lvlJc w:val="left"/>
      <w:pPr>
        <w:ind w:left="821" w:hanging="360"/>
      </w:pPr>
      <w:rPr>
        <w:rFonts w:ascii="Times New Roman" w:eastAsia="Times New Roman" w:hAnsi="Times New Roman" w:cs="Times New Roman" w:hint="default"/>
        <w:w w:val="100"/>
        <w:sz w:val="24"/>
        <w:szCs w:val="24"/>
        <w:lang w:val="bg-BG" w:eastAsia="en-US" w:bidi="ar-SA"/>
      </w:rPr>
    </w:lvl>
    <w:lvl w:ilvl="2" w:tplc="D5EEA7F8">
      <w:numFmt w:val="bullet"/>
      <w:lvlText w:val="•"/>
      <w:lvlJc w:val="left"/>
      <w:pPr>
        <w:ind w:left="1822" w:hanging="360"/>
      </w:pPr>
      <w:rPr>
        <w:rFonts w:hint="default"/>
        <w:lang w:val="bg-BG" w:eastAsia="en-US" w:bidi="ar-SA"/>
      </w:rPr>
    </w:lvl>
    <w:lvl w:ilvl="3" w:tplc="5BA8CEAE">
      <w:numFmt w:val="bullet"/>
      <w:lvlText w:val="•"/>
      <w:lvlJc w:val="left"/>
      <w:pPr>
        <w:ind w:left="2825" w:hanging="360"/>
      </w:pPr>
      <w:rPr>
        <w:rFonts w:hint="default"/>
        <w:lang w:val="bg-BG" w:eastAsia="en-US" w:bidi="ar-SA"/>
      </w:rPr>
    </w:lvl>
    <w:lvl w:ilvl="4" w:tplc="A5F41CE4">
      <w:numFmt w:val="bullet"/>
      <w:lvlText w:val="•"/>
      <w:lvlJc w:val="left"/>
      <w:pPr>
        <w:ind w:left="3828" w:hanging="360"/>
      </w:pPr>
      <w:rPr>
        <w:rFonts w:hint="default"/>
        <w:lang w:val="bg-BG" w:eastAsia="en-US" w:bidi="ar-SA"/>
      </w:rPr>
    </w:lvl>
    <w:lvl w:ilvl="5" w:tplc="B5E8FCF2">
      <w:numFmt w:val="bullet"/>
      <w:lvlText w:val="•"/>
      <w:lvlJc w:val="left"/>
      <w:pPr>
        <w:ind w:left="4831" w:hanging="360"/>
      </w:pPr>
      <w:rPr>
        <w:rFonts w:hint="default"/>
        <w:lang w:val="bg-BG" w:eastAsia="en-US" w:bidi="ar-SA"/>
      </w:rPr>
    </w:lvl>
    <w:lvl w:ilvl="6" w:tplc="55FE582A">
      <w:numFmt w:val="bullet"/>
      <w:lvlText w:val="•"/>
      <w:lvlJc w:val="left"/>
      <w:pPr>
        <w:ind w:left="5833" w:hanging="360"/>
      </w:pPr>
      <w:rPr>
        <w:rFonts w:hint="default"/>
        <w:lang w:val="bg-BG" w:eastAsia="en-US" w:bidi="ar-SA"/>
      </w:rPr>
    </w:lvl>
    <w:lvl w:ilvl="7" w:tplc="C630A59C">
      <w:numFmt w:val="bullet"/>
      <w:lvlText w:val="•"/>
      <w:lvlJc w:val="left"/>
      <w:pPr>
        <w:ind w:left="6836" w:hanging="360"/>
      </w:pPr>
      <w:rPr>
        <w:rFonts w:hint="default"/>
        <w:lang w:val="bg-BG" w:eastAsia="en-US" w:bidi="ar-SA"/>
      </w:rPr>
    </w:lvl>
    <w:lvl w:ilvl="8" w:tplc="D4622FC8">
      <w:numFmt w:val="bullet"/>
      <w:lvlText w:val="•"/>
      <w:lvlJc w:val="left"/>
      <w:pPr>
        <w:ind w:left="7839" w:hanging="360"/>
      </w:pPr>
      <w:rPr>
        <w:rFonts w:hint="default"/>
        <w:lang w:val="bg-BG" w:eastAsia="en-US" w:bidi="ar-SA"/>
      </w:rPr>
    </w:lvl>
  </w:abstractNum>
  <w:abstractNum w:abstractNumId="12" w15:restartNumberingAfterBreak="0">
    <w:nsid w:val="5B2A11C1"/>
    <w:multiLevelType w:val="hybridMultilevel"/>
    <w:tmpl w:val="A1966746"/>
    <w:lvl w:ilvl="0" w:tplc="57BA0B06">
      <w:start w:val="2"/>
      <w:numFmt w:val="decimal"/>
      <w:lvlText w:val="(%1)"/>
      <w:lvlJc w:val="left"/>
      <w:pPr>
        <w:ind w:left="100" w:hanging="340"/>
      </w:pPr>
      <w:rPr>
        <w:rFonts w:ascii="Times New Roman" w:eastAsia="Times New Roman" w:hAnsi="Times New Roman" w:cs="Times New Roman" w:hint="default"/>
        <w:w w:val="100"/>
        <w:sz w:val="24"/>
        <w:szCs w:val="24"/>
        <w:lang w:val="bg-BG" w:eastAsia="en-US" w:bidi="ar-SA"/>
      </w:rPr>
    </w:lvl>
    <w:lvl w:ilvl="1" w:tplc="46E671A2">
      <w:start w:val="1"/>
      <w:numFmt w:val="decimal"/>
      <w:lvlText w:val="%2."/>
      <w:lvlJc w:val="left"/>
      <w:pPr>
        <w:ind w:left="821" w:hanging="360"/>
      </w:pPr>
      <w:rPr>
        <w:rFonts w:ascii="Times New Roman" w:eastAsia="Times New Roman" w:hAnsi="Times New Roman" w:cs="Times New Roman" w:hint="default"/>
        <w:w w:val="100"/>
        <w:sz w:val="24"/>
        <w:szCs w:val="24"/>
        <w:lang w:val="bg-BG" w:eastAsia="en-US" w:bidi="ar-SA"/>
      </w:rPr>
    </w:lvl>
    <w:lvl w:ilvl="2" w:tplc="E5C42D68">
      <w:numFmt w:val="bullet"/>
      <w:lvlText w:val="•"/>
      <w:lvlJc w:val="left"/>
      <w:pPr>
        <w:ind w:left="1822" w:hanging="360"/>
      </w:pPr>
      <w:rPr>
        <w:rFonts w:hint="default"/>
        <w:lang w:val="bg-BG" w:eastAsia="en-US" w:bidi="ar-SA"/>
      </w:rPr>
    </w:lvl>
    <w:lvl w:ilvl="3" w:tplc="69A8E692">
      <w:numFmt w:val="bullet"/>
      <w:lvlText w:val="•"/>
      <w:lvlJc w:val="left"/>
      <w:pPr>
        <w:ind w:left="2825" w:hanging="360"/>
      </w:pPr>
      <w:rPr>
        <w:rFonts w:hint="default"/>
        <w:lang w:val="bg-BG" w:eastAsia="en-US" w:bidi="ar-SA"/>
      </w:rPr>
    </w:lvl>
    <w:lvl w:ilvl="4" w:tplc="1C2C31FE">
      <w:numFmt w:val="bullet"/>
      <w:lvlText w:val="•"/>
      <w:lvlJc w:val="left"/>
      <w:pPr>
        <w:ind w:left="3828" w:hanging="360"/>
      </w:pPr>
      <w:rPr>
        <w:rFonts w:hint="default"/>
        <w:lang w:val="bg-BG" w:eastAsia="en-US" w:bidi="ar-SA"/>
      </w:rPr>
    </w:lvl>
    <w:lvl w:ilvl="5" w:tplc="53E049B8">
      <w:numFmt w:val="bullet"/>
      <w:lvlText w:val="•"/>
      <w:lvlJc w:val="left"/>
      <w:pPr>
        <w:ind w:left="4831" w:hanging="360"/>
      </w:pPr>
      <w:rPr>
        <w:rFonts w:hint="default"/>
        <w:lang w:val="bg-BG" w:eastAsia="en-US" w:bidi="ar-SA"/>
      </w:rPr>
    </w:lvl>
    <w:lvl w:ilvl="6" w:tplc="7D5A4D70">
      <w:numFmt w:val="bullet"/>
      <w:lvlText w:val="•"/>
      <w:lvlJc w:val="left"/>
      <w:pPr>
        <w:ind w:left="5833" w:hanging="360"/>
      </w:pPr>
      <w:rPr>
        <w:rFonts w:hint="default"/>
        <w:lang w:val="bg-BG" w:eastAsia="en-US" w:bidi="ar-SA"/>
      </w:rPr>
    </w:lvl>
    <w:lvl w:ilvl="7" w:tplc="33BE85E6">
      <w:numFmt w:val="bullet"/>
      <w:lvlText w:val="•"/>
      <w:lvlJc w:val="left"/>
      <w:pPr>
        <w:ind w:left="6836" w:hanging="360"/>
      </w:pPr>
      <w:rPr>
        <w:rFonts w:hint="default"/>
        <w:lang w:val="bg-BG" w:eastAsia="en-US" w:bidi="ar-SA"/>
      </w:rPr>
    </w:lvl>
    <w:lvl w:ilvl="8" w:tplc="441AEF2E">
      <w:numFmt w:val="bullet"/>
      <w:lvlText w:val="•"/>
      <w:lvlJc w:val="left"/>
      <w:pPr>
        <w:ind w:left="7839" w:hanging="360"/>
      </w:pPr>
      <w:rPr>
        <w:rFonts w:hint="default"/>
        <w:lang w:val="bg-BG" w:eastAsia="en-US" w:bidi="ar-SA"/>
      </w:rPr>
    </w:lvl>
  </w:abstractNum>
  <w:abstractNum w:abstractNumId="13" w15:restartNumberingAfterBreak="0">
    <w:nsid w:val="7080337A"/>
    <w:multiLevelType w:val="hybridMultilevel"/>
    <w:tmpl w:val="22D82D9A"/>
    <w:lvl w:ilvl="0" w:tplc="D66C7032">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9CEEBC42">
      <w:numFmt w:val="bullet"/>
      <w:lvlText w:val="•"/>
      <w:lvlJc w:val="left"/>
      <w:pPr>
        <w:ind w:left="1722" w:hanging="360"/>
      </w:pPr>
      <w:rPr>
        <w:rFonts w:hint="default"/>
        <w:lang w:val="bg-BG" w:eastAsia="en-US" w:bidi="ar-SA"/>
      </w:rPr>
    </w:lvl>
    <w:lvl w:ilvl="2" w:tplc="D1287822">
      <w:numFmt w:val="bullet"/>
      <w:lvlText w:val="•"/>
      <w:lvlJc w:val="left"/>
      <w:pPr>
        <w:ind w:left="2625" w:hanging="360"/>
      </w:pPr>
      <w:rPr>
        <w:rFonts w:hint="default"/>
        <w:lang w:val="bg-BG" w:eastAsia="en-US" w:bidi="ar-SA"/>
      </w:rPr>
    </w:lvl>
    <w:lvl w:ilvl="3" w:tplc="53C893C4">
      <w:numFmt w:val="bullet"/>
      <w:lvlText w:val="•"/>
      <w:lvlJc w:val="left"/>
      <w:pPr>
        <w:ind w:left="3527" w:hanging="360"/>
      </w:pPr>
      <w:rPr>
        <w:rFonts w:hint="default"/>
        <w:lang w:val="bg-BG" w:eastAsia="en-US" w:bidi="ar-SA"/>
      </w:rPr>
    </w:lvl>
    <w:lvl w:ilvl="4" w:tplc="2D5C9E4A">
      <w:numFmt w:val="bullet"/>
      <w:lvlText w:val="•"/>
      <w:lvlJc w:val="left"/>
      <w:pPr>
        <w:ind w:left="4430" w:hanging="360"/>
      </w:pPr>
      <w:rPr>
        <w:rFonts w:hint="default"/>
        <w:lang w:val="bg-BG" w:eastAsia="en-US" w:bidi="ar-SA"/>
      </w:rPr>
    </w:lvl>
    <w:lvl w:ilvl="5" w:tplc="1452F684">
      <w:numFmt w:val="bullet"/>
      <w:lvlText w:val="•"/>
      <w:lvlJc w:val="left"/>
      <w:pPr>
        <w:ind w:left="5332" w:hanging="360"/>
      </w:pPr>
      <w:rPr>
        <w:rFonts w:hint="default"/>
        <w:lang w:val="bg-BG" w:eastAsia="en-US" w:bidi="ar-SA"/>
      </w:rPr>
    </w:lvl>
    <w:lvl w:ilvl="6" w:tplc="E6026BB8">
      <w:numFmt w:val="bullet"/>
      <w:lvlText w:val="•"/>
      <w:lvlJc w:val="left"/>
      <w:pPr>
        <w:ind w:left="6235" w:hanging="360"/>
      </w:pPr>
      <w:rPr>
        <w:rFonts w:hint="default"/>
        <w:lang w:val="bg-BG" w:eastAsia="en-US" w:bidi="ar-SA"/>
      </w:rPr>
    </w:lvl>
    <w:lvl w:ilvl="7" w:tplc="037CE7DA">
      <w:numFmt w:val="bullet"/>
      <w:lvlText w:val="•"/>
      <w:lvlJc w:val="left"/>
      <w:pPr>
        <w:ind w:left="7137" w:hanging="360"/>
      </w:pPr>
      <w:rPr>
        <w:rFonts w:hint="default"/>
        <w:lang w:val="bg-BG" w:eastAsia="en-US" w:bidi="ar-SA"/>
      </w:rPr>
    </w:lvl>
    <w:lvl w:ilvl="8" w:tplc="2BFE00E2">
      <w:numFmt w:val="bullet"/>
      <w:lvlText w:val="•"/>
      <w:lvlJc w:val="left"/>
      <w:pPr>
        <w:ind w:left="8040" w:hanging="360"/>
      </w:pPr>
      <w:rPr>
        <w:rFonts w:hint="default"/>
        <w:lang w:val="bg-BG" w:eastAsia="en-US" w:bidi="ar-SA"/>
      </w:rPr>
    </w:lvl>
  </w:abstractNum>
  <w:abstractNum w:abstractNumId="14" w15:restartNumberingAfterBreak="0">
    <w:nsid w:val="758C5520"/>
    <w:multiLevelType w:val="hybridMultilevel"/>
    <w:tmpl w:val="E8D4C372"/>
    <w:lvl w:ilvl="0" w:tplc="8E0AA1B2">
      <w:start w:val="1"/>
      <w:numFmt w:val="decimal"/>
      <w:lvlText w:val="%1."/>
      <w:lvlJc w:val="left"/>
      <w:pPr>
        <w:ind w:left="821" w:hanging="360"/>
      </w:pPr>
      <w:rPr>
        <w:rFonts w:ascii="Times New Roman" w:eastAsia="Times New Roman" w:hAnsi="Times New Roman" w:cs="Times New Roman" w:hint="default"/>
        <w:w w:val="100"/>
        <w:sz w:val="24"/>
        <w:szCs w:val="24"/>
        <w:lang w:val="bg-BG" w:eastAsia="en-US" w:bidi="ar-SA"/>
      </w:rPr>
    </w:lvl>
    <w:lvl w:ilvl="1" w:tplc="9D900ABE">
      <w:numFmt w:val="bullet"/>
      <w:lvlText w:val="•"/>
      <w:lvlJc w:val="left"/>
      <w:pPr>
        <w:ind w:left="1722" w:hanging="360"/>
      </w:pPr>
      <w:rPr>
        <w:rFonts w:hint="default"/>
        <w:lang w:val="bg-BG" w:eastAsia="en-US" w:bidi="ar-SA"/>
      </w:rPr>
    </w:lvl>
    <w:lvl w:ilvl="2" w:tplc="771E20AA">
      <w:numFmt w:val="bullet"/>
      <w:lvlText w:val="•"/>
      <w:lvlJc w:val="left"/>
      <w:pPr>
        <w:ind w:left="2625" w:hanging="360"/>
      </w:pPr>
      <w:rPr>
        <w:rFonts w:hint="default"/>
        <w:lang w:val="bg-BG" w:eastAsia="en-US" w:bidi="ar-SA"/>
      </w:rPr>
    </w:lvl>
    <w:lvl w:ilvl="3" w:tplc="76700E48">
      <w:numFmt w:val="bullet"/>
      <w:lvlText w:val="•"/>
      <w:lvlJc w:val="left"/>
      <w:pPr>
        <w:ind w:left="3527" w:hanging="360"/>
      </w:pPr>
      <w:rPr>
        <w:rFonts w:hint="default"/>
        <w:lang w:val="bg-BG" w:eastAsia="en-US" w:bidi="ar-SA"/>
      </w:rPr>
    </w:lvl>
    <w:lvl w:ilvl="4" w:tplc="52725EAA">
      <w:numFmt w:val="bullet"/>
      <w:lvlText w:val="•"/>
      <w:lvlJc w:val="left"/>
      <w:pPr>
        <w:ind w:left="4430" w:hanging="360"/>
      </w:pPr>
      <w:rPr>
        <w:rFonts w:hint="default"/>
        <w:lang w:val="bg-BG" w:eastAsia="en-US" w:bidi="ar-SA"/>
      </w:rPr>
    </w:lvl>
    <w:lvl w:ilvl="5" w:tplc="1ADCAEB6">
      <w:numFmt w:val="bullet"/>
      <w:lvlText w:val="•"/>
      <w:lvlJc w:val="left"/>
      <w:pPr>
        <w:ind w:left="5332" w:hanging="360"/>
      </w:pPr>
      <w:rPr>
        <w:rFonts w:hint="default"/>
        <w:lang w:val="bg-BG" w:eastAsia="en-US" w:bidi="ar-SA"/>
      </w:rPr>
    </w:lvl>
    <w:lvl w:ilvl="6" w:tplc="02246DA2">
      <w:numFmt w:val="bullet"/>
      <w:lvlText w:val="•"/>
      <w:lvlJc w:val="left"/>
      <w:pPr>
        <w:ind w:left="6235" w:hanging="360"/>
      </w:pPr>
      <w:rPr>
        <w:rFonts w:hint="default"/>
        <w:lang w:val="bg-BG" w:eastAsia="en-US" w:bidi="ar-SA"/>
      </w:rPr>
    </w:lvl>
    <w:lvl w:ilvl="7" w:tplc="46569D22">
      <w:numFmt w:val="bullet"/>
      <w:lvlText w:val="•"/>
      <w:lvlJc w:val="left"/>
      <w:pPr>
        <w:ind w:left="7137" w:hanging="360"/>
      </w:pPr>
      <w:rPr>
        <w:rFonts w:hint="default"/>
        <w:lang w:val="bg-BG" w:eastAsia="en-US" w:bidi="ar-SA"/>
      </w:rPr>
    </w:lvl>
    <w:lvl w:ilvl="8" w:tplc="BD5C09E8">
      <w:numFmt w:val="bullet"/>
      <w:lvlText w:val="•"/>
      <w:lvlJc w:val="left"/>
      <w:pPr>
        <w:ind w:left="8040" w:hanging="360"/>
      </w:pPr>
      <w:rPr>
        <w:rFonts w:hint="default"/>
        <w:lang w:val="bg-BG" w:eastAsia="en-US" w:bidi="ar-SA"/>
      </w:rPr>
    </w:lvl>
  </w:abstractNum>
  <w:num w:numId="1" w16cid:durableId="1243028472">
    <w:abstractNumId w:val="1"/>
  </w:num>
  <w:num w:numId="2" w16cid:durableId="1316225423">
    <w:abstractNumId w:val="4"/>
  </w:num>
  <w:num w:numId="3" w16cid:durableId="953101799">
    <w:abstractNumId w:val="7"/>
  </w:num>
  <w:num w:numId="4" w16cid:durableId="1055811108">
    <w:abstractNumId w:val="5"/>
  </w:num>
  <w:num w:numId="5" w16cid:durableId="349071324">
    <w:abstractNumId w:val="11"/>
  </w:num>
  <w:num w:numId="6" w16cid:durableId="1232886760">
    <w:abstractNumId w:val="3"/>
  </w:num>
  <w:num w:numId="7" w16cid:durableId="1147088520">
    <w:abstractNumId w:val="14"/>
  </w:num>
  <w:num w:numId="8" w16cid:durableId="632177679">
    <w:abstractNumId w:val="9"/>
  </w:num>
  <w:num w:numId="9" w16cid:durableId="950165641">
    <w:abstractNumId w:val="12"/>
  </w:num>
  <w:num w:numId="10" w16cid:durableId="1605763774">
    <w:abstractNumId w:val="6"/>
  </w:num>
  <w:num w:numId="11" w16cid:durableId="1086615246">
    <w:abstractNumId w:val="8"/>
  </w:num>
  <w:num w:numId="12" w16cid:durableId="799880751">
    <w:abstractNumId w:val="0"/>
  </w:num>
  <w:num w:numId="13" w16cid:durableId="1172841149">
    <w:abstractNumId w:val="13"/>
  </w:num>
  <w:num w:numId="14" w16cid:durableId="77334888">
    <w:abstractNumId w:val="2"/>
  </w:num>
  <w:num w:numId="15" w16cid:durableId="983304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lah Selçukhan Köşgeroğlu">
    <w15:presenceInfo w15:providerId="AD" w15:userId="S::askosgeroglu@turkiyemaarif.org::aac00b5c-f172-48f9-ac21-77db4e2be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7C"/>
    <w:rsid w:val="0007507C"/>
    <w:rsid w:val="000A7CAB"/>
    <w:rsid w:val="000D792B"/>
    <w:rsid w:val="000F0480"/>
    <w:rsid w:val="00161E91"/>
    <w:rsid w:val="0028432F"/>
    <w:rsid w:val="003901A7"/>
    <w:rsid w:val="003F6CA9"/>
    <w:rsid w:val="00431E19"/>
    <w:rsid w:val="00435E5D"/>
    <w:rsid w:val="00441524"/>
    <w:rsid w:val="005806A7"/>
    <w:rsid w:val="00604F5C"/>
    <w:rsid w:val="006649DD"/>
    <w:rsid w:val="00744CA5"/>
    <w:rsid w:val="00763C4F"/>
    <w:rsid w:val="007947CD"/>
    <w:rsid w:val="008C3744"/>
    <w:rsid w:val="008E14BE"/>
    <w:rsid w:val="009170BE"/>
    <w:rsid w:val="009D1F9D"/>
    <w:rsid w:val="009D5831"/>
    <w:rsid w:val="00A2412A"/>
    <w:rsid w:val="00B75B8A"/>
    <w:rsid w:val="00DC41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19288"/>
  <w15:docId w15:val="{7F62E969-0876-413C-82F8-9975D81F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KonuBal">
    <w:name w:val="Title"/>
    <w:basedOn w:val="Normal"/>
    <w:uiPriority w:val="1"/>
    <w:qFormat/>
    <w:pPr>
      <w:ind w:left="1426" w:right="1431"/>
      <w:jc w:val="center"/>
    </w:pPr>
    <w:rPr>
      <w:b/>
      <w:bCs/>
      <w:sz w:val="32"/>
      <w:szCs w:val="32"/>
    </w:rPr>
  </w:style>
  <w:style w:type="paragraph" w:styleId="ListeParagraf">
    <w:name w:val="List Paragraph"/>
    <w:basedOn w:val="Normal"/>
    <w:uiPriority w:val="1"/>
    <w:qFormat/>
    <w:pPr>
      <w:ind w:left="821" w:hanging="360"/>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9170BE"/>
    <w:rPr>
      <w:sz w:val="16"/>
      <w:szCs w:val="16"/>
    </w:rPr>
  </w:style>
  <w:style w:type="paragraph" w:styleId="AklamaMetni">
    <w:name w:val="annotation text"/>
    <w:basedOn w:val="Normal"/>
    <w:link w:val="AklamaMetniChar"/>
    <w:uiPriority w:val="99"/>
    <w:unhideWhenUsed/>
    <w:rsid w:val="009170BE"/>
    <w:rPr>
      <w:sz w:val="20"/>
      <w:szCs w:val="20"/>
    </w:rPr>
  </w:style>
  <w:style w:type="character" w:customStyle="1" w:styleId="AklamaMetniChar">
    <w:name w:val="Açıklama Metni Char"/>
    <w:basedOn w:val="VarsaylanParagrafYazTipi"/>
    <w:link w:val="AklamaMetni"/>
    <w:uiPriority w:val="99"/>
    <w:rsid w:val="009170BE"/>
    <w:rPr>
      <w:rFonts w:ascii="Times New Roman" w:eastAsia="Times New Roman" w:hAnsi="Times New Roman" w:cs="Times New Roman"/>
      <w:sz w:val="20"/>
      <w:szCs w:val="20"/>
      <w:lang w:val="bg-BG"/>
    </w:rPr>
  </w:style>
  <w:style w:type="paragraph" w:styleId="AklamaKonusu">
    <w:name w:val="annotation subject"/>
    <w:basedOn w:val="AklamaMetni"/>
    <w:next w:val="AklamaMetni"/>
    <w:link w:val="AklamaKonusuChar"/>
    <w:uiPriority w:val="99"/>
    <w:semiHidden/>
    <w:unhideWhenUsed/>
    <w:rsid w:val="009170BE"/>
    <w:rPr>
      <w:b/>
      <w:bCs/>
    </w:rPr>
  </w:style>
  <w:style w:type="character" w:customStyle="1" w:styleId="AklamaKonusuChar">
    <w:name w:val="Açıklama Konusu Char"/>
    <w:basedOn w:val="AklamaMetniChar"/>
    <w:link w:val="AklamaKonusu"/>
    <w:uiPriority w:val="99"/>
    <w:semiHidden/>
    <w:rsid w:val="009170BE"/>
    <w:rPr>
      <w:rFonts w:ascii="Times New Roman" w:eastAsia="Times New Roman" w:hAnsi="Times New Roman"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2370</Words>
  <Characters>16496</Characters>
  <Application>Microsoft Office Word</Application>
  <DocSecurity>0</DocSecurity>
  <Lines>458</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Abdullah Selçukhan Köşgeroğlu</cp:lastModifiedBy>
  <cp:revision>9</cp:revision>
  <dcterms:created xsi:type="dcterms:W3CDTF">2025-08-31T10:47:00Z</dcterms:created>
  <dcterms:modified xsi:type="dcterms:W3CDTF">2025-09-11T17:27:00Z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vt:lpwstr>
  </property>
  <property fmtid="{D5CDD505-2E9C-101B-9397-08002B2CF9AE}" pid="4" name="LastSaved">
    <vt:filetime>2024-12-13T00:00:00Z</vt:filetime>
  </property>
  <property fmtid="{D5CDD505-2E9C-101B-9397-08002B2CF9AE}" pid="5" name="GrammarlyDocumentId">
    <vt:lpwstr>5e621343-0a84-4ae6-9443-c68e9df65acc</vt:lpwstr>
  </property>
</Properties>
</file>